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74F" w:rsidRDefault="00B24759" w:rsidP="00092F75">
      <w:pPr>
        <w:widowControl/>
        <w:spacing w:before="105" w:after="105" w:line="360" w:lineRule="auto"/>
        <w:jc w:val="center"/>
        <w:rPr>
          <w:rFonts w:ascii="方正小标宋简体" w:eastAsia="方正小标宋简体" w:hAnsi="Times New Roman" w:cs="Times New Roman"/>
          <w:color w:val="333333"/>
          <w:kern w:val="0"/>
          <w:sz w:val="40"/>
          <w:szCs w:val="40"/>
        </w:rPr>
      </w:pPr>
      <w:r>
        <w:rPr>
          <w:rFonts w:ascii="方正小标宋简体" w:eastAsia="方正小标宋简体" w:hAnsi="Times New Roman" w:cs="Times New Roman" w:hint="eastAsia"/>
          <w:color w:val="333333"/>
          <w:kern w:val="0"/>
          <w:sz w:val="40"/>
          <w:szCs w:val="40"/>
        </w:rPr>
        <w:t>西北农林科技大学202</w:t>
      </w:r>
      <w:r>
        <w:rPr>
          <w:rFonts w:ascii="方正小标宋简体" w:eastAsia="方正小标宋简体" w:hAnsi="Times New Roman" w:cs="Times New Roman"/>
          <w:color w:val="333333"/>
          <w:kern w:val="0"/>
          <w:sz w:val="40"/>
          <w:szCs w:val="40"/>
        </w:rPr>
        <w:t>2</w:t>
      </w:r>
      <w:r>
        <w:rPr>
          <w:rFonts w:ascii="方正小标宋简体" w:eastAsia="方正小标宋简体" w:hAnsi="Times New Roman" w:cs="Times New Roman" w:hint="eastAsia"/>
          <w:color w:val="333333"/>
          <w:kern w:val="0"/>
          <w:sz w:val="40"/>
          <w:szCs w:val="40"/>
        </w:rPr>
        <w:t>年专业学位硕士研究生“</w:t>
      </w:r>
      <w:bookmarkStart w:id="0" w:name="_Hlk40976795"/>
      <w:r>
        <w:rPr>
          <w:rFonts w:ascii="方正小标宋简体" w:eastAsia="方正小标宋简体" w:hAnsi="Times New Roman" w:cs="Times New Roman" w:hint="eastAsia"/>
          <w:color w:val="333333"/>
          <w:kern w:val="0"/>
          <w:sz w:val="40"/>
          <w:szCs w:val="40"/>
        </w:rPr>
        <w:t>乡村振兴—乡村治理与发展</w:t>
      </w:r>
      <w:bookmarkEnd w:id="0"/>
      <w:r>
        <w:rPr>
          <w:rFonts w:ascii="方正小标宋简体" w:eastAsia="方正小标宋简体" w:hAnsi="Times New Roman" w:cs="Times New Roman" w:hint="eastAsia"/>
          <w:color w:val="333333"/>
          <w:kern w:val="0"/>
          <w:sz w:val="40"/>
          <w:szCs w:val="40"/>
        </w:rPr>
        <w:t>”项目招生公告</w:t>
      </w:r>
    </w:p>
    <w:p w:rsidR="0087774F" w:rsidRDefault="00B24759" w:rsidP="00DE0D27">
      <w:pPr>
        <w:widowControl/>
        <w:spacing w:line="540" w:lineRule="exact"/>
        <w:ind w:firstLineChars="200" w:firstLine="640"/>
        <w:rPr>
          <w:rFonts w:ascii="仿宋_GB2312" w:eastAsia="仿宋_GB2312" w:hAnsi="Times New Roman" w:cs="Times New Roman"/>
          <w:color w:val="333333"/>
          <w:kern w:val="0"/>
          <w:sz w:val="32"/>
          <w:szCs w:val="32"/>
        </w:rPr>
      </w:pPr>
      <w:r>
        <w:rPr>
          <w:rFonts w:ascii="仿宋_GB2312" w:eastAsia="仿宋_GB2312" w:hAnsi="Times New Roman" w:cs="Times New Roman" w:hint="eastAsia"/>
          <w:color w:val="333333"/>
          <w:kern w:val="0"/>
          <w:sz w:val="32"/>
          <w:szCs w:val="32"/>
        </w:rPr>
        <w:t>为稳步推进国家“乡村振兴战略”实施，落实《西北农林科技大学专业人才培养助力乡村振兴战略实施方案》，培养和造就一批具有强烈社会责任感、“一懂两爱”情怀、奉献精神、创新创业能力，同时兼具国际化视野，综合素质高、实践能力强，有志服务于现代农业产业发展、促进农民增收的涉农高层次人才。2019年起学校设立专业学位硕士研究生“乡村振兴—乡村治理与发展”培养项目（以下简称项目）。</w:t>
      </w:r>
    </w:p>
    <w:p w:rsidR="0087774F" w:rsidRDefault="00B24759" w:rsidP="00DE0D27">
      <w:pPr>
        <w:keepNext/>
        <w:keepLines/>
        <w:spacing w:line="540" w:lineRule="exact"/>
        <w:ind w:firstLineChars="200" w:firstLine="640"/>
        <w:outlineLvl w:val="0"/>
        <w:rPr>
          <w:rFonts w:ascii="Times New Roman" w:eastAsia="黑体" w:hAnsi="Times New Roman" w:cs="Times New Roman"/>
          <w:kern w:val="44"/>
          <w:sz w:val="32"/>
          <w:szCs w:val="32"/>
        </w:rPr>
      </w:pPr>
      <w:r>
        <w:rPr>
          <w:rFonts w:ascii="Times New Roman" w:eastAsia="黑体" w:hAnsi="Times New Roman" w:cs="Times New Roman"/>
          <w:kern w:val="44"/>
          <w:sz w:val="32"/>
          <w:szCs w:val="32"/>
        </w:rPr>
        <w:t>一、</w:t>
      </w:r>
      <w:r>
        <w:rPr>
          <w:rFonts w:ascii="Times New Roman" w:eastAsia="黑体" w:hAnsi="Times New Roman" w:cs="Times New Roman" w:hint="eastAsia"/>
          <w:kern w:val="44"/>
          <w:sz w:val="32"/>
          <w:szCs w:val="32"/>
        </w:rPr>
        <w:t>项目</w:t>
      </w:r>
      <w:r>
        <w:rPr>
          <w:rFonts w:ascii="Times New Roman" w:eastAsia="黑体" w:hAnsi="Times New Roman" w:cs="Times New Roman"/>
          <w:kern w:val="44"/>
          <w:sz w:val="32"/>
          <w:szCs w:val="32"/>
        </w:rPr>
        <w:t>简介</w:t>
      </w:r>
    </w:p>
    <w:p w:rsidR="0087774F" w:rsidRDefault="00B24759" w:rsidP="00DE0D27">
      <w:pPr>
        <w:widowControl/>
        <w:spacing w:line="540" w:lineRule="exact"/>
        <w:ind w:firstLineChars="200" w:firstLine="640"/>
        <w:rPr>
          <w:rFonts w:ascii="仿宋_GB2312" w:eastAsia="仿宋_GB2312" w:hAnsi="Times New Roman" w:cs="Times New Roman"/>
          <w:color w:val="333333"/>
          <w:kern w:val="0"/>
          <w:sz w:val="32"/>
          <w:szCs w:val="32"/>
        </w:rPr>
      </w:pPr>
      <w:r>
        <w:rPr>
          <w:rFonts w:ascii="仿宋_GB2312" w:eastAsia="仿宋_GB2312" w:hAnsi="Times New Roman" w:cs="Times New Roman"/>
          <w:color w:val="333333"/>
          <w:kern w:val="0"/>
          <w:sz w:val="32"/>
          <w:szCs w:val="32"/>
        </w:rPr>
        <w:t>为推动国家</w:t>
      </w:r>
      <w:r>
        <w:rPr>
          <w:rFonts w:ascii="仿宋_GB2312" w:eastAsia="仿宋_GB2312" w:hAnsi="Times New Roman" w:cs="Times New Roman"/>
          <w:color w:val="333333"/>
          <w:kern w:val="0"/>
          <w:sz w:val="32"/>
          <w:szCs w:val="32"/>
        </w:rPr>
        <w:t>“</w:t>
      </w:r>
      <w:r>
        <w:rPr>
          <w:rFonts w:ascii="仿宋_GB2312" w:eastAsia="仿宋_GB2312" w:hAnsi="Times New Roman" w:cs="Times New Roman"/>
          <w:color w:val="333333"/>
          <w:kern w:val="0"/>
          <w:sz w:val="32"/>
          <w:szCs w:val="32"/>
        </w:rPr>
        <w:t>乡村振兴战略</w:t>
      </w:r>
      <w:r>
        <w:rPr>
          <w:rFonts w:ascii="仿宋_GB2312" w:eastAsia="仿宋_GB2312" w:hAnsi="Times New Roman" w:cs="Times New Roman"/>
          <w:color w:val="333333"/>
          <w:kern w:val="0"/>
          <w:sz w:val="32"/>
          <w:szCs w:val="32"/>
        </w:rPr>
        <w:t>”</w:t>
      </w:r>
      <w:r>
        <w:rPr>
          <w:rFonts w:ascii="仿宋_GB2312" w:eastAsia="仿宋_GB2312" w:hAnsi="Times New Roman" w:cs="Times New Roman"/>
          <w:color w:val="333333"/>
          <w:kern w:val="0"/>
          <w:sz w:val="32"/>
          <w:szCs w:val="32"/>
        </w:rPr>
        <w:t>的全面实施，依托</w:t>
      </w:r>
      <w:r>
        <w:rPr>
          <w:rFonts w:ascii="仿宋_GB2312" w:eastAsia="仿宋_GB2312" w:hAnsi="Times New Roman" w:cs="Times New Roman"/>
          <w:color w:val="333333"/>
          <w:kern w:val="0"/>
          <w:sz w:val="32"/>
          <w:szCs w:val="32"/>
        </w:rPr>
        <w:t>“</w:t>
      </w:r>
      <w:r>
        <w:rPr>
          <w:rFonts w:ascii="仿宋_GB2312" w:eastAsia="仿宋_GB2312" w:hAnsi="Times New Roman" w:cs="Times New Roman"/>
          <w:color w:val="333333"/>
          <w:kern w:val="0"/>
          <w:sz w:val="32"/>
          <w:szCs w:val="32"/>
        </w:rPr>
        <w:t>基于专业硕士的乡村振兴人才培养体系化建设研究与实践</w:t>
      </w:r>
      <w:r>
        <w:rPr>
          <w:rFonts w:ascii="仿宋_GB2312" w:eastAsia="仿宋_GB2312" w:hAnsi="Times New Roman" w:cs="Times New Roman"/>
          <w:color w:val="333333"/>
          <w:kern w:val="0"/>
          <w:sz w:val="32"/>
          <w:szCs w:val="32"/>
        </w:rPr>
        <w:t>”</w:t>
      </w:r>
      <w:r>
        <w:rPr>
          <w:rFonts w:ascii="仿宋_GB2312" w:eastAsia="仿宋_GB2312" w:hAnsi="Times New Roman" w:cs="Times New Roman"/>
          <w:color w:val="333333"/>
          <w:kern w:val="0"/>
          <w:sz w:val="32"/>
          <w:szCs w:val="32"/>
        </w:rPr>
        <w:t>项目，协同学校12个相关学院和校内外试验示范站（基地），组织校内外具有丰富实践经验的研究生导师、高级专业技术人员和基地导师组建</w:t>
      </w:r>
      <w:r>
        <w:rPr>
          <w:rFonts w:ascii="仿宋_GB2312" w:eastAsia="仿宋_GB2312" w:hAnsi="Times New Roman" w:cs="Times New Roman"/>
          <w:color w:val="333333"/>
          <w:kern w:val="0"/>
          <w:sz w:val="32"/>
          <w:szCs w:val="32"/>
        </w:rPr>
        <w:t>“</w:t>
      </w:r>
      <w:r>
        <w:rPr>
          <w:rFonts w:ascii="仿宋_GB2312" w:eastAsia="仿宋_GB2312" w:hAnsi="Times New Roman" w:cs="Times New Roman"/>
          <w:color w:val="333333"/>
          <w:kern w:val="0"/>
          <w:sz w:val="32"/>
          <w:szCs w:val="32"/>
        </w:rPr>
        <w:t>双师型</w:t>
      </w:r>
      <w:r>
        <w:rPr>
          <w:rFonts w:ascii="仿宋_GB2312" w:eastAsia="仿宋_GB2312" w:hAnsi="Times New Roman" w:cs="Times New Roman"/>
          <w:color w:val="333333"/>
          <w:kern w:val="0"/>
          <w:sz w:val="32"/>
          <w:szCs w:val="32"/>
        </w:rPr>
        <w:t>”</w:t>
      </w:r>
      <w:r>
        <w:rPr>
          <w:rFonts w:ascii="仿宋_GB2312" w:eastAsia="仿宋_GB2312" w:hAnsi="Times New Roman" w:cs="Times New Roman"/>
          <w:color w:val="333333"/>
          <w:kern w:val="0"/>
          <w:sz w:val="32"/>
          <w:szCs w:val="32"/>
        </w:rPr>
        <w:t>导师团队，围绕农业优势特色、产业发展、乡村发展与治理中的关键问题开展系统研究，重点培养理想信念坚定、熟悉国情和农业政策、基础理论扎实、富有创新精神、实践能力强，有志助推乡村振兴战略实施的复合应用型高层次人才。</w:t>
      </w:r>
    </w:p>
    <w:p w:rsidR="0087774F" w:rsidRDefault="00B24759" w:rsidP="00DE0D27">
      <w:pPr>
        <w:keepNext/>
        <w:keepLines/>
        <w:spacing w:line="540" w:lineRule="exact"/>
        <w:ind w:firstLineChars="200" w:firstLine="640"/>
        <w:outlineLvl w:val="0"/>
        <w:rPr>
          <w:rFonts w:ascii="Times New Roman" w:eastAsia="黑体" w:hAnsi="Times New Roman" w:cs="Times New Roman"/>
          <w:kern w:val="44"/>
          <w:sz w:val="32"/>
          <w:szCs w:val="32"/>
        </w:rPr>
      </w:pPr>
      <w:r>
        <w:rPr>
          <w:rFonts w:ascii="Times New Roman" w:eastAsia="黑体" w:hAnsi="Times New Roman" w:cs="Times New Roman"/>
          <w:kern w:val="44"/>
          <w:sz w:val="32"/>
          <w:szCs w:val="32"/>
        </w:rPr>
        <w:t>二、</w:t>
      </w:r>
      <w:r>
        <w:rPr>
          <w:rFonts w:ascii="Times New Roman" w:eastAsia="黑体" w:hAnsi="Times New Roman" w:cs="Times New Roman" w:hint="eastAsia"/>
          <w:kern w:val="44"/>
          <w:sz w:val="32"/>
          <w:szCs w:val="32"/>
        </w:rPr>
        <w:t>培养特色</w:t>
      </w:r>
    </w:p>
    <w:p w:rsidR="0087774F" w:rsidRDefault="00B24759" w:rsidP="00DE0D27">
      <w:pPr>
        <w:widowControl/>
        <w:spacing w:line="540" w:lineRule="exact"/>
        <w:ind w:firstLineChars="200" w:firstLine="643"/>
        <w:jc w:val="left"/>
        <w:rPr>
          <w:rFonts w:ascii="仿宋_GB2312" w:eastAsia="仿宋_GB2312" w:hAnsi="Times New Roman" w:cs="Times New Roman"/>
          <w:b/>
          <w:bCs/>
          <w:color w:val="333333"/>
          <w:kern w:val="0"/>
          <w:sz w:val="32"/>
          <w:szCs w:val="32"/>
        </w:rPr>
      </w:pPr>
      <w:r>
        <w:rPr>
          <w:rFonts w:ascii="仿宋_GB2312" w:eastAsia="仿宋_GB2312" w:hAnsi="Times New Roman" w:cs="Times New Roman" w:hint="eastAsia"/>
          <w:b/>
          <w:bCs/>
          <w:color w:val="333333"/>
          <w:kern w:val="0"/>
          <w:sz w:val="32"/>
          <w:szCs w:val="32"/>
        </w:rPr>
        <w:t>1. 导师组成</w:t>
      </w:r>
    </w:p>
    <w:p w:rsidR="0087774F" w:rsidRDefault="00B24759" w:rsidP="00DE0D27">
      <w:pPr>
        <w:widowControl/>
        <w:spacing w:line="540" w:lineRule="exact"/>
        <w:ind w:firstLineChars="200" w:firstLine="640"/>
        <w:rPr>
          <w:rFonts w:ascii="仿宋_GB2312" w:eastAsia="仿宋_GB2312" w:hAnsi="Times New Roman" w:cs="Times New Roman"/>
          <w:color w:val="333333"/>
          <w:kern w:val="0"/>
          <w:sz w:val="32"/>
          <w:szCs w:val="32"/>
        </w:rPr>
      </w:pPr>
      <w:r>
        <w:rPr>
          <w:rFonts w:ascii="仿宋_GB2312" w:eastAsia="仿宋_GB2312" w:hAnsi="Times New Roman" w:cs="Times New Roman"/>
          <w:color w:val="333333"/>
          <w:kern w:val="0"/>
          <w:sz w:val="32"/>
          <w:szCs w:val="32"/>
        </w:rPr>
        <w:t>研究生导师由校内导师团队与基地</w:t>
      </w:r>
      <w:r>
        <w:rPr>
          <w:rFonts w:ascii="仿宋_GB2312" w:eastAsia="仿宋_GB2312" w:hAnsi="Times New Roman" w:cs="Times New Roman" w:hint="eastAsia"/>
          <w:color w:val="333333"/>
          <w:kern w:val="0"/>
          <w:sz w:val="32"/>
          <w:szCs w:val="32"/>
        </w:rPr>
        <w:t>指导</w:t>
      </w:r>
      <w:r>
        <w:rPr>
          <w:rFonts w:ascii="仿宋_GB2312" w:eastAsia="仿宋_GB2312" w:hAnsi="Times New Roman" w:cs="Times New Roman"/>
          <w:color w:val="333333"/>
          <w:kern w:val="0"/>
          <w:sz w:val="32"/>
          <w:szCs w:val="32"/>
        </w:rPr>
        <w:t>老师共同组成。其中校内导师以乡村振兴战略研究院13个中心首席</w:t>
      </w:r>
      <w:r>
        <w:rPr>
          <w:rFonts w:ascii="仿宋_GB2312" w:eastAsia="仿宋_GB2312" w:hAnsi="Times New Roman" w:cs="Times New Roman" w:hint="eastAsia"/>
          <w:color w:val="333333"/>
          <w:kern w:val="0"/>
          <w:sz w:val="32"/>
          <w:szCs w:val="32"/>
        </w:rPr>
        <w:t>及</w:t>
      </w:r>
      <w:r>
        <w:rPr>
          <w:rFonts w:ascii="仿宋_GB2312" w:eastAsia="仿宋_GB2312" w:hAnsi="Times New Roman" w:cs="Times New Roman"/>
          <w:color w:val="333333"/>
          <w:kern w:val="0"/>
          <w:sz w:val="32"/>
          <w:szCs w:val="32"/>
        </w:rPr>
        <w:t>团队</w:t>
      </w:r>
      <w:r>
        <w:rPr>
          <w:rFonts w:ascii="仿宋_GB2312" w:eastAsia="仿宋_GB2312" w:hAnsi="Times New Roman" w:cs="Times New Roman" w:hint="eastAsia"/>
          <w:color w:val="333333"/>
          <w:kern w:val="0"/>
          <w:sz w:val="32"/>
          <w:szCs w:val="32"/>
        </w:rPr>
        <w:t>成员</w:t>
      </w:r>
      <w:r>
        <w:rPr>
          <w:rFonts w:ascii="仿宋_GB2312" w:eastAsia="仿宋_GB2312" w:hAnsi="Times New Roman" w:cs="Times New Roman"/>
          <w:color w:val="333333"/>
          <w:kern w:val="0"/>
          <w:sz w:val="32"/>
          <w:szCs w:val="32"/>
        </w:rPr>
        <w:t>组成</w:t>
      </w:r>
      <w:r>
        <w:rPr>
          <w:rFonts w:ascii="仿宋_GB2312" w:eastAsia="仿宋_GB2312" w:hAnsi="Times New Roman" w:cs="Times New Roman" w:hint="eastAsia"/>
          <w:color w:val="333333"/>
          <w:kern w:val="0"/>
          <w:sz w:val="32"/>
          <w:szCs w:val="32"/>
        </w:rPr>
        <w:t>，均来自各个学院骨干教师和科研推广人员，具有专业学位研究生培养的导师资格，并具有多年从事乡村振兴</w:t>
      </w:r>
      <w:r>
        <w:rPr>
          <w:rFonts w:ascii="仿宋_GB2312" w:eastAsia="仿宋_GB2312" w:hAnsi="Times New Roman" w:cs="Times New Roman" w:hint="eastAsia"/>
          <w:color w:val="333333"/>
          <w:kern w:val="0"/>
          <w:sz w:val="32"/>
          <w:szCs w:val="32"/>
        </w:rPr>
        <w:lastRenderedPageBreak/>
        <w:t>相关工作的经历。</w:t>
      </w:r>
      <w:r>
        <w:rPr>
          <w:rFonts w:ascii="仿宋_GB2312" w:eastAsia="仿宋_GB2312" w:hAnsi="Times New Roman" w:cs="Times New Roman"/>
          <w:color w:val="333333"/>
          <w:kern w:val="0"/>
          <w:sz w:val="32"/>
          <w:szCs w:val="32"/>
        </w:rPr>
        <w:t>校外导师由研究生实践基地根据培养方向遴选</w:t>
      </w:r>
      <w:r>
        <w:rPr>
          <w:rFonts w:ascii="仿宋_GB2312" w:eastAsia="仿宋_GB2312" w:hAnsi="Times New Roman" w:cs="Times New Roman" w:hint="eastAsia"/>
          <w:color w:val="333333"/>
          <w:kern w:val="0"/>
          <w:sz w:val="32"/>
          <w:szCs w:val="32"/>
        </w:rPr>
        <w:t>，</w:t>
      </w:r>
      <w:r>
        <w:rPr>
          <w:rFonts w:ascii="仿宋_GB2312" w:eastAsia="仿宋_GB2312" w:hAnsi="Times New Roman" w:cs="Times New Roman"/>
          <w:color w:val="333333"/>
          <w:kern w:val="0"/>
          <w:sz w:val="32"/>
          <w:szCs w:val="32"/>
        </w:rPr>
        <w:t>并由西北农林科技大学</w:t>
      </w:r>
      <w:r>
        <w:rPr>
          <w:rFonts w:ascii="仿宋_GB2312" w:eastAsia="仿宋_GB2312" w:hAnsi="Times New Roman" w:cs="Times New Roman" w:hint="eastAsia"/>
          <w:color w:val="333333"/>
          <w:kern w:val="0"/>
          <w:sz w:val="32"/>
          <w:szCs w:val="32"/>
        </w:rPr>
        <w:t>研究生院</w:t>
      </w:r>
      <w:r>
        <w:rPr>
          <w:rFonts w:ascii="仿宋_GB2312" w:eastAsia="仿宋_GB2312" w:hAnsi="Times New Roman" w:cs="Times New Roman"/>
          <w:color w:val="333333"/>
          <w:kern w:val="0"/>
          <w:sz w:val="32"/>
          <w:szCs w:val="32"/>
        </w:rPr>
        <w:t>聘用。</w:t>
      </w:r>
    </w:p>
    <w:p w:rsidR="0087774F" w:rsidRDefault="00B24759" w:rsidP="00DE0D27">
      <w:pPr>
        <w:widowControl/>
        <w:spacing w:line="540" w:lineRule="exact"/>
        <w:ind w:firstLineChars="200" w:firstLine="643"/>
        <w:jc w:val="left"/>
        <w:rPr>
          <w:rFonts w:ascii="仿宋_GB2312" w:eastAsia="仿宋_GB2312" w:hAnsi="Times New Roman" w:cs="Times New Roman"/>
          <w:b/>
          <w:bCs/>
          <w:color w:val="333333"/>
          <w:kern w:val="0"/>
          <w:sz w:val="32"/>
          <w:szCs w:val="32"/>
        </w:rPr>
      </w:pPr>
      <w:r>
        <w:rPr>
          <w:rFonts w:ascii="仿宋_GB2312" w:eastAsia="仿宋_GB2312" w:hAnsi="Times New Roman" w:cs="Times New Roman"/>
          <w:b/>
          <w:bCs/>
          <w:color w:val="333333"/>
          <w:kern w:val="0"/>
          <w:sz w:val="32"/>
          <w:szCs w:val="32"/>
        </w:rPr>
        <w:t>2. 培养环节</w:t>
      </w:r>
    </w:p>
    <w:p w:rsidR="0087774F" w:rsidRDefault="00B24759" w:rsidP="00DE0D27">
      <w:pPr>
        <w:widowControl/>
        <w:spacing w:line="540" w:lineRule="exact"/>
        <w:ind w:firstLineChars="200" w:firstLine="640"/>
        <w:rPr>
          <w:rFonts w:ascii="仿宋_GB2312" w:eastAsia="仿宋_GB2312" w:hAnsi="Times New Roman" w:cs="Times New Roman"/>
          <w:color w:val="333333"/>
          <w:kern w:val="0"/>
          <w:sz w:val="32"/>
          <w:szCs w:val="32"/>
        </w:rPr>
      </w:pPr>
      <w:r>
        <w:rPr>
          <w:rFonts w:ascii="仿宋_GB2312" w:eastAsia="仿宋_GB2312" w:hAnsi="Times New Roman" w:cs="Times New Roman"/>
          <w:color w:val="333333"/>
          <w:kern w:val="0"/>
          <w:sz w:val="32"/>
          <w:szCs w:val="32"/>
        </w:rPr>
        <w:t>按照全日制专业学位硕士要求培养，研究生学生第一、二学期完成理论课程学习与专题讲座；第三至第</w:t>
      </w:r>
      <w:r>
        <w:rPr>
          <w:rFonts w:ascii="仿宋_GB2312" w:eastAsia="仿宋_GB2312" w:hAnsi="Times New Roman" w:cs="Times New Roman" w:hint="eastAsia"/>
          <w:color w:val="333333"/>
          <w:kern w:val="0"/>
          <w:sz w:val="32"/>
          <w:szCs w:val="32"/>
        </w:rPr>
        <w:t>四</w:t>
      </w:r>
      <w:r>
        <w:rPr>
          <w:rFonts w:ascii="仿宋_GB2312" w:eastAsia="仿宋_GB2312" w:hAnsi="Times New Roman" w:cs="Times New Roman"/>
          <w:color w:val="333333"/>
          <w:kern w:val="0"/>
          <w:sz w:val="32"/>
          <w:szCs w:val="32"/>
        </w:rPr>
        <w:t>学期</w:t>
      </w:r>
      <w:r>
        <w:rPr>
          <w:rFonts w:ascii="仿宋_GB2312" w:eastAsia="仿宋_GB2312" w:hAnsi="Times New Roman" w:cs="Times New Roman" w:hint="eastAsia"/>
          <w:color w:val="333333"/>
          <w:kern w:val="0"/>
          <w:sz w:val="32"/>
          <w:szCs w:val="32"/>
        </w:rPr>
        <w:t>进入合作项目所在的基地进行全日制工作和学习，开展学位论文相关的研究工作</w:t>
      </w:r>
      <w:r>
        <w:rPr>
          <w:rFonts w:ascii="仿宋_GB2312" w:eastAsia="仿宋_GB2312" w:hAnsi="Times New Roman" w:cs="Times New Roman"/>
          <w:color w:val="333333"/>
          <w:kern w:val="0"/>
          <w:sz w:val="32"/>
          <w:szCs w:val="32"/>
        </w:rPr>
        <w:t>；第</w:t>
      </w:r>
      <w:r>
        <w:rPr>
          <w:rFonts w:ascii="仿宋_GB2312" w:eastAsia="仿宋_GB2312" w:hAnsi="Times New Roman" w:cs="Times New Roman" w:hint="eastAsia"/>
          <w:color w:val="333333"/>
          <w:kern w:val="0"/>
          <w:sz w:val="32"/>
          <w:szCs w:val="32"/>
        </w:rPr>
        <w:t>五</w:t>
      </w:r>
      <w:r>
        <w:rPr>
          <w:rFonts w:ascii="仿宋_GB2312" w:eastAsia="仿宋_GB2312" w:hAnsi="Times New Roman" w:cs="Times New Roman"/>
          <w:color w:val="333333"/>
          <w:kern w:val="0"/>
          <w:sz w:val="32"/>
          <w:szCs w:val="32"/>
        </w:rPr>
        <w:t>至第六学期</w:t>
      </w:r>
      <w:r>
        <w:rPr>
          <w:rFonts w:ascii="仿宋_GB2312" w:eastAsia="仿宋_GB2312" w:hAnsi="Times New Roman" w:cs="Times New Roman" w:hint="eastAsia"/>
          <w:color w:val="333333"/>
          <w:kern w:val="0"/>
          <w:sz w:val="32"/>
          <w:szCs w:val="32"/>
        </w:rPr>
        <w:t>分析数据，撰写论文，</w:t>
      </w:r>
      <w:r>
        <w:rPr>
          <w:rFonts w:ascii="仿宋_GB2312" w:eastAsia="仿宋_GB2312" w:hAnsi="Times New Roman" w:cs="Times New Roman"/>
          <w:color w:val="333333"/>
          <w:kern w:val="0"/>
          <w:sz w:val="32"/>
          <w:szCs w:val="32"/>
        </w:rPr>
        <w:t>组织学位论文答辩。</w:t>
      </w:r>
    </w:p>
    <w:p w:rsidR="0087774F" w:rsidRDefault="00B24759" w:rsidP="00DE0D27">
      <w:pPr>
        <w:widowControl/>
        <w:spacing w:line="540" w:lineRule="exact"/>
        <w:ind w:firstLineChars="200" w:firstLine="643"/>
        <w:jc w:val="left"/>
        <w:rPr>
          <w:rFonts w:ascii="仿宋_GB2312" w:eastAsia="仿宋_GB2312" w:hAnsi="Times New Roman" w:cs="Times New Roman"/>
          <w:b/>
          <w:bCs/>
          <w:color w:val="333333"/>
          <w:kern w:val="0"/>
          <w:sz w:val="32"/>
          <w:szCs w:val="32"/>
        </w:rPr>
      </w:pPr>
      <w:r>
        <w:rPr>
          <w:rFonts w:ascii="仿宋_GB2312" w:eastAsia="仿宋_GB2312" w:hAnsi="Times New Roman" w:cs="Times New Roman"/>
          <w:b/>
          <w:bCs/>
          <w:color w:val="333333"/>
          <w:kern w:val="0"/>
          <w:sz w:val="32"/>
          <w:szCs w:val="32"/>
        </w:rPr>
        <w:t>3. 强实践模式</w:t>
      </w:r>
    </w:p>
    <w:p w:rsidR="0087774F" w:rsidRDefault="00B24759" w:rsidP="00DE0D27">
      <w:pPr>
        <w:widowControl/>
        <w:spacing w:line="540" w:lineRule="exact"/>
        <w:ind w:firstLineChars="200" w:firstLine="640"/>
        <w:rPr>
          <w:rFonts w:ascii="仿宋_GB2312" w:eastAsia="仿宋_GB2312" w:hAnsi="Times New Roman" w:cs="Times New Roman"/>
          <w:color w:val="333333"/>
          <w:kern w:val="0"/>
          <w:sz w:val="32"/>
          <w:szCs w:val="32"/>
        </w:rPr>
      </w:pPr>
      <w:r>
        <w:rPr>
          <w:rFonts w:ascii="仿宋_GB2312" w:eastAsia="仿宋_GB2312" w:hAnsi="Times New Roman" w:cs="Times New Roman"/>
          <w:color w:val="333333"/>
          <w:kern w:val="0"/>
          <w:sz w:val="32"/>
          <w:szCs w:val="32"/>
        </w:rPr>
        <w:t>研究生被录取后，由导师团队进行理论和实践技能培训，并与项目基地进行有效对接，</w:t>
      </w:r>
      <w:r>
        <w:rPr>
          <w:rFonts w:ascii="仿宋_GB2312" w:eastAsia="仿宋_GB2312" w:hAnsi="Times New Roman" w:cs="Times New Roman" w:hint="eastAsia"/>
          <w:color w:val="333333"/>
          <w:kern w:val="0"/>
          <w:sz w:val="32"/>
          <w:szCs w:val="32"/>
        </w:rPr>
        <w:t>针对</w:t>
      </w:r>
      <w:r>
        <w:rPr>
          <w:rFonts w:ascii="仿宋_GB2312" w:eastAsia="仿宋_GB2312" w:hAnsi="Times New Roman" w:cs="Times New Roman"/>
          <w:color w:val="333333"/>
          <w:kern w:val="0"/>
          <w:sz w:val="32"/>
          <w:szCs w:val="32"/>
        </w:rPr>
        <w:t>地方政府乡村振兴的技术需求与实施中存在的问题</w:t>
      </w:r>
      <w:r>
        <w:rPr>
          <w:rFonts w:ascii="仿宋_GB2312" w:eastAsia="仿宋_GB2312" w:hAnsi="Times New Roman" w:cs="Times New Roman" w:hint="eastAsia"/>
          <w:color w:val="333333"/>
          <w:kern w:val="0"/>
          <w:sz w:val="32"/>
          <w:szCs w:val="32"/>
        </w:rPr>
        <w:t>安排相关研究工作和论文内容，从而打造人才匹配培养、技术人才对口输入，应用管理人才接地的乡村振兴人才培养模式</w:t>
      </w:r>
      <w:r>
        <w:rPr>
          <w:rFonts w:ascii="仿宋_GB2312" w:eastAsia="仿宋_GB2312" w:hAnsi="Times New Roman" w:cs="Times New Roman"/>
          <w:color w:val="333333"/>
          <w:kern w:val="0"/>
          <w:sz w:val="32"/>
          <w:szCs w:val="32"/>
        </w:rPr>
        <w:t>。</w:t>
      </w:r>
    </w:p>
    <w:p w:rsidR="0087774F" w:rsidRDefault="00B24759" w:rsidP="00DE0D27">
      <w:pPr>
        <w:widowControl/>
        <w:spacing w:line="540" w:lineRule="exact"/>
        <w:ind w:firstLineChars="200" w:firstLine="643"/>
        <w:jc w:val="left"/>
        <w:rPr>
          <w:rFonts w:ascii="仿宋_GB2312" w:eastAsia="仿宋_GB2312" w:hAnsi="Times New Roman" w:cs="Times New Roman"/>
          <w:b/>
          <w:bCs/>
          <w:color w:val="333333"/>
          <w:kern w:val="0"/>
          <w:sz w:val="32"/>
          <w:szCs w:val="32"/>
        </w:rPr>
      </w:pPr>
      <w:r>
        <w:rPr>
          <w:rFonts w:ascii="仿宋_GB2312" w:eastAsia="仿宋_GB2312" w:hAnsi="Times New Roman" w:cs="Times New Roman"/>
          <w:b/>
          <w:bCs/>
          <w:color w:val="333333"/>
          <w:kern w:val="0"/>
          <w:sz w:val="32"/>
          <w:szCs w:val="32"/>
        </w:rPr>
        <w:t>4. 重就业能力</w:t>
      </w:r>
    </w:p>
    <w:p w:rsidR="0087774F" w:rsidRDefault="00B24759" w:rsidP="00DE0D27">
      <w:pPr>
        <w:widowControl/>
        <w:spacing w:line="540" w:lineRule="exact"/>
        <w:ind w:firstLineChars="200" w:firstLine="640"/>
        <w:rPr>
          <w:rFonts w:ascii="仿宋_GB2312" w:eastAsia="仿宋_GB2312" w:hAnsi="Times New Roman" w:cs="Times New Roman"/>
          <w:color w:val="333333"/>
          <w:kern w:val="0"/>
          <w:sz w:val="32"/>
          <w:szCs w:val="32"/>
        </w:rPr>
      </w:pPr>
      <w:r>
        <w:rPr>
          <w:rFonts w:ascii="仿宋_GB2312" w:eastAsia="仿宋_GB2312" w:hAnsi="Times New Roman" w:cs="Times New Roman"/>
          <w:color w:val="333333"/>
          <w:kern w:val="0"/>
          <w:sz w:val="32"/>
          <w:szCs w:val="32"/>
        </w:rPr>
        <w:t>本项目注重实践能力与就业方向的衔接培养，学生到农村一线开展调研与试验设计，增强学生对国情、民情的了解，培养</w:t>
      </w:r>
      <w:r>
        <w:rPr>
          <w:rFonts w:ascii="仿宋_GB2312" w:eastAsia="仿宋_GB2312" w:hAnsi="Times New Roman" w:cs="Times New Roman" w:hint="eastAsia"/>
          <w:color w:val="333333"/>
          <w:kern w:val="0"/>
          <w:sz w:val="32"/>
          <w:szCs w:val="32"/>
        </w:rPr>
        <w:t>学生</w:t>
      </w:r>
      <w:r>
        <w:rPr>
          <w:rFonts w:ascii="仿宋_GB2312" w:eastAsia="仿宋_GB2312" w:hAnsi="Times New Roman" w:cs="Times New Roman"/>
          <w:color w:val="333333"/>
          <w:kern w:val="0"/>
          <w:sz w:val="32"/>
          <w:szCs w:val="32"/>
        </w:rPr>
        <w:t>服务</w:t>
      </w:r>
      <w:r>
        <w:rPr>
          <w:rFonts w:ascii="仿宋_GB2312" w:eastAsia="仿宋_GB2312" w:hAnsi="Times New Roman" w:cs="Times New Roman"/>
          <w:color w:val="333333"/>
          <w:kern w:val="0"/>
          <w:sz w:val="32"/>
          <w:szCs w:val="32"/>
        </w:rPr>
        <w:t>“</w:t>
      </w:r>
      <w:r>
        <w:rPr>
          <w:rFonts w:ascii="仿宋_GB2312" w:eastAsia="仿宋_GB2312" w:hAnsi="Times New Roman" w:cs="Times New Roman"/>
          <w:color w:val="333333"/>
          <w:kern w:val="0"/>
          <w:sz w:val="32"/>
          <w:szCs w:val="32"/>
        </w:rPr>
        <w:t>三农</w:t>
      </w:r>
      <w:r>
        <w:rPr>
          <w:rFonts w:ascii="仿宋_GB2312" w:eastAsia="仿宋_GB2312" w:hAnsi="Times New Roman" w:cs="Times New Roman"/>
          <w:color w:val="333333"/>
          <w:kern w:val="0"/>
          <w:sz w:val="32"/>
          <w:szCs w:val="32"/>
        </w:rPr>
        <w:t>”</w:t>
      </w:r>
      <w:r>
        <w:rPr>
          <w:rFonts w:ascii="仿宋_GB2312" w:eastAsia="仿宋_GB2312" w:hAnsi="Times New Roman" w:cs="Times New Roman"/>
          <w:color w:val="333333"/>
          <w:kern w:val="0"/>
          <w:sz w:val="32"/>
          <w:szCs w:val="32"/>
        </w:rPr>
        <w:t>情怀；通过校内导师与地方政府相关部门开展交流与合作，提高学生的理论联系实际的能力、沟通交往能力、组织能力、独立思考能力及团队合作意识，增强其就业竞争力。</w:t>
      </w:r>
    </w:p>
    <w:p w:rsidR="0087774F" w:rsidRDefault="00B24759" w:rsidP="00DE0D27">
      <w:pPr>
        <w:keepNext/>
        <w:keepLines/>
        <w:spacing w:line="540" w:lineRule="exact"/>
        <w:ind w:firstLineChars="200" w:firstLine="640"/>
        <w:outlineLvl w:val="0"/>
        <w:rPr>
          <w:rFonts w:ascii="Times New Roman" w:eastAsia="黑体" w:hAnsi="Times New Roman" w:cs="Times New Roman"/>
          <w:kern w:val="44"/>
          <w:sz w:val="32"/>
          <w:szCs w:val="32"/>
        </w:rPr>
      </w:pPr>
      <w:r>
        <w:rPr>
          <w:rFonts w:ascii="Times New Roman" w:eastAsia="黑体" w:hAnsi="Times New Roman" w:cs="Times New Roman"/>
          <w:kern w:val="44"/>
          <w:sz w:val="32"/>
          <w:szCs w:val="32"/>
        </w:rPr>
        <w:t>三、招生对象</w:t>
      </w:r>
      <w:r>
        <w:rPr>
          <w:rFonts w:ascii="Times New Roman" w:eastAsia="黑体" w:hAnsi="Times New Roman" w:cs="Times New Roman" w:hint="eastAsia"/>
          <w:kern w:val="44"/>
          <w:sz w:val="32"/>
          <w:szCs w:val="32"/>
        </w:rPr>
        <w:t>及</w:t>
      </w:r>
      <w:r>
        <w:rPr>
          <w:rFonts w:ascii="Times New Roman" w:eastAsia="黑体" w:hAnsi="Times New Roman" w:cs="Times New Roman"/>
          <w:kern w:val="44"/>
          <w:sz w:val="32"/>
          <w:szCs w:val="32"/>
        </w:rPr>
        <w:t>计划</w:t>
      </w:r>
    </w:p>
    <w:p w:rsidR="0087774F" w:rsidRDefault="00B24759" w:rsidP="00DE0D27">
      <w:pPr>
        <w:widowControl/>
        <w:spacing w:line="540" w:lineRule="exact"/>
        <w:ind w:firstLineChars="200" w:firstLine="640"/>
        <w:rPr>
          <w:rFonts w:ascii="仿宋_GB2312" w:eastAsia="仿宋_GB2312" w:hAnsi="Times New Roman" w:cs="Times New Roman"/>
          <w:color w:val="333333"/>
          <w:kern w:val="0"/>
          <w:sz w:val="32"/>
          <w:szCs w:val="32"/>
        </w:rPr>
      </w:pPr>
      <w:r>
        <w:rPr>
          <w:rFonts w:ascii="仿宋_GB2312" w:eastAsia="仿宋_GB2312" w:hAnsi="Times New Roman" w:cs="Times New Roman" w:hint="eastAsia"/>
          <w:color w:val="333333"/>
          <w:kern w:val="0"/>
          <w:sz w:val="32"/>
          <w:szCs w:val="32"/>
        </w:rPr>
        <w:t>符合我校</w:t>
      </w:r>
      <w:r>
        <w:rPr>
          <w:rFonts w:ascii="仿宋_GB2312" w:eastAsia="仿宋_GB2312" w:hAnsi="Times New Roman" w:cs="Times New Roman"/>
          <w:color w:val="333333"/>
          <w:kern w:val="0"/>
          <w:sz w:val="32"/>
          <w:szCs w:val="32"/>
        </w:rPr>
        <w:t>2022年推免生录取资格的考生或参加2022年全国硕士研究生入学考试，报考我校相关领域专业学位硕士研究生，或符合调剂要求自愿调剂到相关领域专业，且初试</w:t>
      </w:r>
      <w:r>
        <w:rPr>
          <w:rFonts w:ascii="仿宋_GB2312" w:eastAsia="仿宋_GB2312" w:hAnsi="Times New Roman" w:cs="Times New Roman"/>
          <w:color w:val="333333"/>
          <w:kern w:val="0"/>
          <w:sz w:val="32"/>
          <w:szCs w:val="32"/>
        </w:rPr>
        <w:lastRenderedPageBreak/>
        <w:t>成绩达到所报考学科专业复试分数线，均可提交申请。计划招收全日制专业学位硕士研究生</w:t>
      </w:r>
      <w:r>
        <w:rPr>
          <w:rFonts w:ascii="仿宋_GB2312" w:eastAsia="仿宋_GB2312" w:hAnsi="Times New Roman" w:cs="Times New Roman" w:hint="eastAsia"/>
          <w:color w:val="333333"/>
          <w:kern w:val="0"/>
          <w:sz w:val="32"/>
          <w:szCs w:val="32"/>
        </w:rPr>
        <w:t>80</w:t>
      </w:r>
      <w:r>
        <w:rPr>
          <w:rFonts w:ascii="仿宋_GB2312" w:eastAsia="仿宋_GB2312" w:hAnsi="Times New Roman" w:cs="Times New Roman"/>
          <w:color w:val="333333"/>
          <w:kern w:val="0"/>
          <w:sz w:val="32"/>
          <w:szCs w:val="32"/>
        </w:rPr>
        <w:t>名</w:t>
      </w:r>
      <w:r>
        <w:rPr>
          <w:rFonts w:ascii="仿宋_GB2312" w:eastAsia="仿宋_GB2312" w:hAnsi="Times New Roman" w:cs="Times New Roman" w:hint="eastAsia"/>
          <w:color w:val="333333"/>
          <w:kern w:val="0"/>
          <w:sz w:val="32"/>
          <w:szCs w:val="32"/>
        </w:rPr>
        <w:t>（含</w:t>
      </w:r>
      <w:r>
        <w:rPr>
          <w:rFonts w:ascii="仿宋_GB2312" w:eastAsia="仿宋_GB2312" w:hAnsi="Times New Roman" w:cs="Times New Roman"/>
          <w:color w:val="333333"/>
          <w:kern w:val="0"/>
          <w:sz w:val="32"/>
          <w:szCs w:val="32"/>
        </w:rPr>
        <w:t>推荐免试</w:t>
      </w:r>
      <w:r>
        <w:rPr>
          <w:rFonts w:ascii="仿宋_GB2312" w:eastAsia="仿宋_GB2312" w:hAnsi="Times New Roman" w:cs="Times New Roman" w:hint="eastAsia"/>
          <w:color w:val="333333"/>
          <w:kern w:val="0"/>
          <w:sz w:val="32"/>
          <w:szCs w:val="32"/>
        </w:rPr>
        <w:t>）</w:t>
      </w:r>
      <w:r w:rsidR="00A90D2F">
        <w:rPr>
          <w:rFonts w:ascii="仿宋_GB2312" w:eastAsia="仿宋_GB2312" w:hAnsi="Times New Roman" w:cs="Times New Roman" w:hint="eastAsia"/>
          <w:color w:val="333333"/>
          <w:kern w:val="0"/>
          <w:sz w:val="32"/>
          <w:szCs w:val="32"/>
        </w:rPr>
        <w:t>，</w:t>
      </w:r>
      <w:r w:rsidR="00F825B8">
        <w:rPr>
          <w:rFonts w:ascii="仿宋_GB2312" w:eastAsia="仿宋_GB2312" w:hAnsi="Times New Roman" w:hint="eastAsia"/>
          <w:color w:val="333333"/>
          <w:kern w:val="0"/>
          <w:sz w:val="32"/>
          <w:szCs w:val="32"/>
        </w:rPr>
        <w:t>项目招生目录及名额分配见附件</w:t>
      </w:r>
      <w:r w:rsidR="00F825B8">
        <w:rPr>
          <w:rFonts w:ascii="仿宋_GB2312" w:eastAsia="仿宋_GB2312" w:hAnsi="Times New Roman"/>
          <w:color w:val="333333"/>
          <w:kern w:val="0"/>
          <w:sz w:val="32"/>
          <w:szCs w:val="32"/>
        </w:rPr>
        <w:t>1。</w:t>
      </w:r>
    </w:p>
    <w:p w:rsidR="0087774F" w:rsidRDefault="00B24759" w:rsidP="00DE0D27">
      <w:pPr>
        <w:keepNext/>
        <w:keepLines/>
        <w:spacing w:line="540" w:lineRule="exact"/>
        <w:ind w:firstLineChars="200" w:firstLine="640"/>
        <w:outlineLvl w:val="0"/>
        <w:rPr>
          <w:rFonts w:ascii="Times New Roman" w:eastAsia="黑体" w:hAnsi="Times New Roman" w:cs="Times New Roman"/>
          <w:kern w:val="44"/>
          <w:sz w:val="32"/>
          <w:szCs w:val="32"/>
        </w:rPr>
      </w:pPr>
      <w:r>
        <w:rPr>
          <w:rFonts w:ascii="Times New Roman" w:eastAsia="黑体" w:hAnsi="Times New Roman" w:cs="Times New Roman"/>
          <w:kern w:val="44"/>
          <w:sz w:val="32"/>
          <w:szCs w:val="32"/>
        </w:rPr>
        <w:t>四、报名、复试及录取</w:t>
      </w:r>
    </w:p>
    <w:p w:rsidR="0087774F" w:rsidRDefault="00B24759" w:rsidP="00DE0D27">
      <w:pPr>
        <w:widowControl/>
        <w:spacing w:line="540" w:lineRule="exact"/>
        <w:ind w:firstLineChars="200" w:firstLine="640"/>
        <w:rPr>
          <w:rFonts w:ascii="仿宋_GB2312" w:eastAsia="仿宋_GB2312" w:hAnsi="Times New Roman" w:cs="Times New Roman"/>
          <w:color w:val="333333"/>
          <w:kern w:val="0"/>
          <w:sz w:val="32"/>
          <w:szCs w:val="32"/>
        </w:rPr>
      </w:pPr>
      <w:r>
        <w:rPr>
          <w:rFonts w:ascii="仿宋_GB2312" w:eastAsia="仿宋_GB2312" w:hAnsi="Times New Roman" w:cs="Times New Roman" w:hint="eastAsia"/>
          <w:color w:val="333333"/>
          <w:kern w:val="0"/>
          <w:sz w:val="32"/>
          <w:szCs w:val="32"/>
        </w:rPr>
        <w:t>报名、复试、体检等要求与校全日制公开招考录取专业学位硕士研究生相同，录取办法执行教育部和学校相关政策。</w:t>
      </w:r>
    </w:p>
    <w:p w:rsidR="0087774F" w:rsidRDefault="00B24759" w:rsidP="00DE0D27">
      <w:pPr>
        <w:widowControl/>
        <w:spacing w:line="540" w:lineRule="exact"/>
        <w:ind w:firstLineChars="200" w:firstLine="640"/>
        <w:rPr>
          <w:rFonts w:ascii="仿宋_GB2312" w:eastAsia="仿宋_GB2312" w:hAnsi="Times New Roman" w:cs="Times New Roman"/>
          <w:color w:val="333333"/>
          <w:kern w:val="0"/>
          <w:sz w:val="32"/>
          <w:szCs w:val="32"/>
        </w:rPr>
      </w:pPr>
      <w:r>
        <w:rPr>
          <w:rFonts w:ascii="仿宋_GB2312" w:eastAsia="仿宋_GB2312" w:hAnsi="Times New Roman" w:cs="Times New Roman"/>
          <w:color w:val="333333"/>
          <w:kern w:val="0"/>
          <w:sz w:val="32"/>
          <w:szCs w:val="32"/>
        </w:rPr>
        <w:t>1. 报名：符合报名条件的考生，均可下载并填写《西北农林科技大学2022年专业学位硕士研究生</w:t>
      </w:r>
      <w:r>
        <w:rPr>
          <w:rFonts w:ascii="仿宋_GB2312" w:eastAsia="仿宋_GB2312" w:hAnsi="Times New Roman" w:cs="Times New Roman"/>
          <w:color w:val="333333"/>
          <w:kern w:val="0"/>
          <w:sz w:val="32"/>
          <w:szCs w:val="32"/>
        </w:rPr>
        <w:t>“</w:t>
      </w:r>
      <w:r>
        <w:rPr>
          <w:rFonts w:ascii="仿宋_GB2312" w:eastAsia="仿宋_GB2312" w:hAnsi="Times New Roman" w:cs="Times New Roman" w:hint="eastAsia"/>
          <w:color w:val="333333"/>
          <w:kern w:val="0"/>
          <w:sz w:val="32"/>
          <w:szCs w:val="32"/>
        </w:rPr>
        <w:t>乡村振兴—乡村治理与发展</w:t>
      </w:r>
      <w:r>
        <w:rPr>
          <w:rFonts w:ascii="仿宋_GB2312" w:eastAsia="仿宋_GB2312" w:hAnsi="Times New Roman" w:cs="Times New Roman"/>
          <w:color w:val="333333"/>
          <w:kern w:val="0"/>
          <w:sz w:val="32"/>
          <w:szCs w:val="32"/>
        </w:rPr>
        <w:t>”</w:t>
      </w:r>
      <w:r>
        <w:rPr>
          <w:rFonts w:ascii="仿宋_GB2312" w:eastAsia="仿宋_GB2312" w:hAnsi="Times New Roman" w:cs="Times New Roman"/>
          <w:color w:val="333333"/>
          <w:kern w:val="0"/>
          <w:sz w:val="32"/>
          <w:szCs w:val="32"/>
        </w:rPr>
        <w:t>项目报名表》（附件2），并按照附件招生目录内标注的所报考学院研究生秘书的联系方式咨询报名事宜。申报本项目的考生不得同时申报我校其他项目。</w:t>
      </w:r>
    </w:p>
    <w:p w:rsidR="0087774F" w:rsidRDefault="00B24759" w:rsidP="00DE0D27">
      <w:pPr>
        <w:widowControl/>
        <w:spacing w:line="540" w:lineRule="exact"/>
        <w:ind w:firstLineChars="200" w:firstLine="640"/>
        <w:rPr>
          <w:rFonts w:ascii="仿宋_GB2312" w:eastAsia="仿宋_GB2312" w:hAnsi="Times New Roman" w:cs="Times New Roman"/>
          <w:color w:val="333333"/>
          <w:kern w:val="0"/>
          <w:sz w:val="32"/>
          <w:szCs w:val="32"/>
        </w:rPr>
      </w:pPr>
      <w:r>
        <w:rPr>
          <w:rFonts w:ascii="仿宋_GB2312" w:eastAsia="仿宋_GB2312" w:hAnsi="Times New Roman" w:cs="Times New Roman"/>
          <w:color w:val="333333"/>
          <w:kern w:val="0"/>
          <w:sz w:val="32"/>
          <w:szCs w:val="32"/>
        </w:rPr>
        <w:t>2. 复试：由所报考学院统一组织复试，报考本项目的考生与其他考生复试时间一致，要求相同。</w:t>
      </w:r>
    </w:p>
    <w:p w:rsidR="0087774F" w:rsidRDefault="00B24759" w:rsidP="00DE0D27">
      <w:pPr>
        <w:widowControl/>
        <w:spacing w:line="540" w:lineRule="exact"/>
        <w:ind w:firstLineChars="200" w:firstLine="640"/>
        <w:rPr>
          <w:rFonts w:ascii="仿宋_GB2312" w:eastAsia="仿宋_GB2312" w:hAnsi="Times New Roman" w:cs="Times New Roman"/>
          <w:color w:val="333333"/>
          <w:kern w:val="0"/>
          <w:sz w:val="32"/>
          <w:szCs w:val="32"/>
        </w:rPr>
      </w:pPr>
      <w:r>
        <w:rPr>
          <w:rFonts w:ascii="仿宋_GB2312" w:eastAsia="仿宋_GB2312" w:hAnsi="Times New Roman" w:cs="Times New Roman"/>
          <w:color w:val="333333"/>
          <w:kern w:val="0"/>
          <w:sz w:val="32"/>
          <w:szCs w:val="32"/>
        </w:rPr>
        <w:t>3. 录取：报考本项目的考生在所报考学院按照专业学位类别领域与非项目考生统一排名，依据总招生计划数，按复试总成绩由高到低确定初录名单。</w:t>
      </w:r>
    </w:p>
    <w:p w:rsidR="0087774F" w:rsidRDefault="00B24759" w:rsidP="00DE0D27">
      <w:pPr>
        <w:keepNext/>
        <w:keepLines/>
        <w:spacing w:line="540" w:lineRule="exact"/>
        <w:ind w:firstLineChars="200" w:firstLine="640"/>
        <w:outlineLvl w:val="0"/>
        <w:rPr>
          <w:rFonts w:ascii="Times New Roman" w:eastAsia="黑体" w:hAnsi="Times New Roman" w:cs="Times New Roman"/>
          <w:kern w:val="44"/>
          <w:sz w:val="32"/>
          <w:szCs w:val="32"/>
        </w:rPr>
      </w:pPr>
      <w:r>
        <w:rPr>
          <w:rFonts w:ascii="Times New Roman" w:eastAsia="黑体" w:hAnsi="Times New Roman" w:cs="Times New Roman"/>
          <w:kern w:val="44"/>
          <w:sz w:val="32"/>
          <w:szCs w:val="32"/>
        </w:rPr>
        <w:t>五、学习方式、年限及要求</w:t>
      </w:r>
    </w:p>
    <w:p w:rsidR="0087774F" w:rsidRDefault="00B24759" w:rsidP="00DE0D27">
      <w:pPr>
        <w:widowControl/>
        <w:spacing w:line="540" w:lineRule="exact"/>
        <w:ind w:firstLineChars="200" w:firstLine="640"/>
        <w:rPr>
          <w:rFonts w:ascii="仿宋_GB2312" w:eastAsia="仿宋_GB2312" w:hAnsi="Times New Roman" w:cs="Times New Roman"/>
          <w:color w:val="333333"/>
          <w:kern w:val="0"/>
          <w:sz w:val="32"/>
          <w:szCs w:val="32"/>
        </w:rPr>
      </w:pPr>
      <w:r>
        <w:rPr>
          <w:rFonts w:ascii="仿宋_GB2312" w:eastAsia="仿宋_GB2312" w:hAnsi="Times New Roman" w:cs="Times New Roman"/>
          <w:color w:val="333333"/>
          <w:kern w:val="0"/>
          <w:sz w:val="32"/>
          <w:szCs w:val="32"/>
        </w:rPr>
        <w:t>学习方式采用全日制。学习基本年限为3年。本项目研究生修读学分不少于本领域专业学位硕士研究生培养方案要求的最低应修学分，另外根据项目要求需修读部分指定课程，</w:t>
      </w:r>
      <w:r>
        <w:rPr>
          <w:rFonts w:ascii="仿宋_GB2312" w:eastAsia="仿宋_GB2312" w:hAnsi="Times New Roman" w:cs="Times New Roman" w:hint="eastAsia"/>
          <w:color w:val="333333"/>
          <w:kern w:val="0"/>
          <w:sz w:val="32"/>
          <w:szCs w:val="32"/>
        </w:rPr>
        <w:t>需加入必修课《乡村振兴概论专题讲座》（不计学分）。</w:t>
      </w:r>
      <w:r>
        <w:rPr>
          <w:rFonts w:ascii="仿宋_GB2312" w:eastAsia="仿宋_GB2312" w:hAnsi="Times New Roman" w:cs="Times New Roman"/>
          <w:color w:val="333333"/>
          <w:kern w:val="0"/>
          <w:sz w:val="32"/>
          <w:szCs w:val="32"/>
        </w:rPr>
        <w:t>此外</w:t>
      </w:r>
      <w:r>
        <w:rPr>
          <w:rFonts w:ascii="仿宋_GB2312" w:eastAsia="仿宋_GB2312" w:hAnsi="Times New Roman" w:cs="Times New Roman" w:hint="eastAsia"/>
          <w:color w:val="333333"/>
          <w:kern w:val="0"/>
          <w:sz w:val="32"/>
          <w:szCs w:val="32"/>
        </w:rPr>
        <w:t>研究生需在校外实践基地、涉农企业或政府涉农机构等岗位实习不少于1年,实践内容要符合乡村振兴相关内容。</w:t>
      </w:r>
    </w:p>
    <w:p w:rsidR="0087774F" w:rsidRDefault="00B24759" w:rsidP="00DE0D27">
      <w:pPr>
        <w:keepNext/>
        <w:keepLines/>
        <w:spacing w:line="540" w:lineRule="exact"/>
        <w:ind w:firstLineChars="200" w:firstLine="640"/>
        <w:outlineLvl w:val="0"/>
        <w:rPr>
          <w:rFonts w:ascii="Times New Roman" w:eastAsia="黑体" w:hAnsi="Times New Roman" w:cs="Times New Roman"/>
          <w:kern w:val="44"/>
          <w:sz w:val="32"/>
          <w:szCs w:val="32"/>
        </w:rPr>
      </w:pPr>
      <w:r>
        <w:rPr>
          <w:rFonts w:ascii="Times New Roman" w:eastAsia="黑体" w:hAnsi="Times New Roman" w:cs="Times New Roman"/>
          <w:kern w:val="44"/>
          <w:sz w:val="32"/>
          <w:szCs w:val="32"/>
        </w:rPr>
        <w:lastRenderedPageBreak/>
        <w:t>六、学费及资助</w:t>
      </w:r>
    </w:p>
    <w:p w:rsidR="0087774F" w:rsidRDefault="00B24759" w:rsidP="00DE0D27">
      <w:pPr>
        <w:widowControl/>
        <w:spacing w:line="540" w:lineRule="exact"/>
        <w:ind w:firstLineChars="200" w:firstLine="640"/>
        <w:rPr>
          <w:rFonts w:ascii="仿宋_GB2312" w:eastAsia="仿宋_GB2312" w:hAnsi="Times New Roman" w:cs="Times New Roman"/>
          <w:color w:val="333333"/>
          <w:kern w:val="0"/>
          <w:sz w:val="32"/>
          <w:szCs w:val="32"/>
        </w:rPr>
      </w:pPr>
      <w:r>
        <w:rPr>
          <w:rFonts w:ascii="仿宋_GB2312" w:eastAsia="仿宋_GB2312" w:hAnsi="Times New Roman" w:cs="Times New Roman"/>
          <w:color w:val="333333"/>
          <w:kern w:val="0"/>
          <w:sz w:val="32"/>
          <w:szCs w:val="32"/>
        </w:rPr>
        <w:t>本项目录取的专业学位硕士研究生学费和奖助标准与校内公开招考录取的专业学位硕士研究生相同，均参照《西北农林科技大学研究生教育收费及奖助体系实施方案》（校研发</w:t>
      </w:r>
      <w:r w:rsidR="00AC29E6" w:rsidRPr="00AC29E6">
        <w:rPr>
          <w:rFonts w:ascii="仿宋_GB2312" w:eastAsia="仿宋_GB2312" w:hAnsi="Times New Roman" w:cs="Times New Roman" w:hint="eastAsia"/>
          <w:color w:val="333333"/>
          <w:kern w:val="0"/>
          <w:sz w:val="32"/>
          <w:szCs w:val="32"/>
        </w:rPr>
        <w:t>〔201</w:t>
      </w:r>
      <w:r w:rsidR="00AC29E6">
        <w:rPr>
          <w:rFonts w:ascii="仿宋_GB2312" w:eastAsia="仿宋_GB2312" w:hAnsi="Times New Roman" w:cs="Times New Roman"/>
          <w:color w:val="333333"/>
          <w:kern w:val="0"/>
          <w:sz w:val="32"/>
          <w:szCs w:val="32"/>
        </w:rPr>
        <w:t>4</w:t>
      </w:r>
      <w:r w:rsidR="00AC29E6" w:rsidRPr="00AC29E6">
        <w:rPr>
          <w:rFonts w:ascii="仿宋_GB2312" w:eastAsia="仿宋_GB2312" w:hAnsi="Times New Roman" w:cs="Times New Roman" w:hint="eastAsia"/>
          <w:color w:val="333333"/>
          <w:kern w:val="0"/>
          <w:sz w:val="32"/>
          <w:szCs w:val="32"/>
        </w:rPr>
        <w:t>〕</w:t>
      </w:r>
      <w:r>
        <w:rPr>
          <w:rFonts w:ascii="仿宋_GB2312" w:eastAsia="仿宋_GB2312" w:hAnsi="Times New Roman" w:cs="Times New Roman"/>
          <w:color w:val="333333"/>
          <w:kern w:val="0"/>
          <w:sz w:val="32"/>
          <w:szCs w:val="32"/>
        </w:rPr>
        <w:t>271号）执行。此外，依据项目实施情况，再给予一定数额的科研补助或驻站补贴。</w:t>
      </w:r>
    </w:p>
    <w:p w:rsidR="0087774F" w:rsidRDefault="00B24759" w:rsidP="00DE0D27">
      <w:pPr>
        <w:keepNext/>
        <w:keepLines/>
        <w:spacing w:line="540" w:lineRule="exact"/>
        <w:ind w:firstLineChars="200" w:firstLine="640"/>
        <w:outlineLvl w:val="0"/>
        <w:rPr>
          <w:rFonts w:ascii="Times New Roman" w:eastAsia="黑体" w:hAnsi="Times New Roman" w:cs="Times New Roman"/>
          <w:kern w:val="44"/>
          <w:sz w:val="32"/>
          <w:szCs w:val="32"/>
        </w:rPr>
      </w:pPr>
      <w:r>
        <w:rPr>
          <w:rFonts w:ascii="Times New Roman" w:eastAsia="黑体" w:hAnsi="Times New Roman" w:cs="Times New Roman"/>
          <w:kern w:val="44"/>
          <w:sz w:val="32"/>
          <w:szCs w:val="32"/>
        </w:rPr>
        <w:t>七、教育管理</w:t>
      </w:r>
    </w:p>
    <w:p w:rsidR="0087774F" w:rsidRDefault="00B24759" w:rsidP="00DE0D27">
      <w:pPr>
        <w:widowControl/>
        <w:spacing w:line="540" w:lineRule="exact"/>
        <w:ind w:firstLineChars="200" w:firstLine="640"/>
        <w:rPr>
          <w:rFonts w:ascii="仿宋_GB2312" w:eastAsia="仿宋_GB2312" w:hAnsi="Times New Roman" w:cs="Times New Roman"/>
          <w:color w:val="333333"/>
          <w:kern w:val="0"/>
          <w:sz w:val="32"/>
          <w:szCs w:val="32"/>
        </w:rPr>
      </w:pPr>
      <w:r>
        <w:rPr>
          <w:rFonts w:ascii="仿宋_GB2312" w:eastAsia="仿宋_GB2312" w:hAnsi="Times New Roman" w:cs="Times New Roman"/>
          <w:color w:val="333333"/>
          <w:kern w:val="0"/>
          <w:sz w:val="32"/>
          <w:szCs w:val="32"/>
        </w:rPr>
        <w:t>本项目招收的专业学位硕士研究生的日常教育管理仍归招生学院负责。研究生导师是第一责任人。研究生的实践能力培养和学位论文</w:t>
      </w:r>
      <w:r>
        <w:rPr>
          <w:rFonts w:ascii="仿宋_GB2312" w:eastAsia="仿宋_GB2312" w:hAnsi="Times New Roman" w:cs="Times New Roman" w:hint="eastAsia"/>
          <w:color w:val="333333"/>
          <w:kern w:val="0"/>
          <w:sz w:val="32"/>
          <w:szCs w:val="32"/>
        </w:rPr>
        <w:t>或</w:t>
      </w:r>
      <w:r>
        <w:rPr>
          <w:rFonts w:ascii="仿宋_GB2312" w:eastAsia="仿宋_GB2312" w:hAnsi="Times New Roman" w:cs="Times New Roman"/>
          <w:color w:val="333333"/>
          <w:kern w:val="0"/>
          <w:sz w:val="32"/>
          <w:szCs w:val="32"/>
        </w:rPr>
        <w:t>报告选题由所在</w:t>
      </w:r>
      <w:r>
        <w:rPr>
          <w:rFonts w:ascii="仿宋_GB2312" w:eastAsia="仿宋_GB2312" w:hAnsi="Times New Roman" w:cs="Times New Roman" w:hint="eastAsia"/>
          <w:color w:val="333333"/>
          <w:kern w:val="0"/>
          <w:sz w:val="32"/>
          <w:szCs w:val="32"/>
        </w:rPr>
        <w:t>中心</w:t>
      </w:r>
      <w:r>
        <w:rPr>
          <w:rFonts w:ascii="仿宋_GB2312" w:eastAsia="仿宋_GB2312" w:hAnsi="Times New Roman" w:cs="Times New Roman"/>
          <w:color w:val="333333"/>
          <w:kern w:val="0"/>
          <w:sz w:val="32"/>
          <w:szCs w:val="32"/>
        </w:rPr>
        <w:t>首席把关。</w:t>
      </w:r>
    </w:p>
    <w:p w:rsidR="0087774F" w:rsidRDefault="00B24759" w:rsidP="00DE0D27">
      <w:pPr>
        <w:keepNext/>
        <w:keepLines/>
        <w:spacing w:line="540" w:lineRule="exact"/>
        <w:ind w:firstLineChars="200" w:firstLine="640"/>
        <w:outlineLvl w:val="0"/>
        <w:rPr>
          <w:rFonts w:ascii="Times New Roman" w:eastAsia="黑体" w:hAnsi="Times New Roman" w:cs="Times New Roman"/>
          <w:kern w:val="44"/>
          <w:sz w:val="32"/>
          <w:szCs w:val="32"/>
        </w:rPr>
      </w:pPr>
      <w:r>
        <w:rPr>
          <w:rFonts w:ascii="Times New Roman" w:eastAsia="黑体" w:hAnsi="Times New Roman" w:cs="Times New Roman"/>
          <w:kern w:val="44"/>
          <w:sz w:val="32"/>
          <w:szCs w:val="32"/>
        </w:rPr>
        <w:t>八、就业深造</w:t>
      </w:r>
    </w:p>
    <w:p w:rsidR="0087774F" w:rsidRDefault="00B24759" w:rsidP="00DE0D27">
      <w:pPr>
        <w:widowControl/>
        <w:spacing w:line="540" w:lineRule="exact"/>
        <w:ind w:firstLineChars="200" w:firstLine="640"/>
        <w:rPr>
          <w:rFonts w:ascii="仿宋_GB2312" w:eastAsia="仿宋_GB2312" w:hAnsi="Times New Roman" w:cs="Times New Roman"/>
          <w:color w:val="333333"/>
          <w:kern w:val="0"/>
          <w:sz w:val="32"/>
          <w:szCs w:val="32"/>
        </w:rPr>
      </w:pPr>
      <w:r>
        <w:rPr>
          <w:rFonts w:ascii="仿宋_GB2312" w:eastAsia="仿宋_GB2312" w:hAnsi="Times New Roman" w:cs="Times New Roman"/>
          <w:color w:val="333333"/>
          <w:kern w:val="0"/>
          <w:sz w:val="32"/>
          <w:szCs w:val="32"/>
        </w:rPr>
        <w:t>获得硕士学位的本项目研究生，优先推荐到基地所在地方政府、事业单位、龙头企业等相关单位工作，表现优秀者可优先推荐攻读校内（外）博士学位。</w:t>
      </w:r>
    </w:p>
    <w:p w:rsidR="0087774F" w:rsidRDefault="00B24759" w:rsidP="00DE0D27">
      <w:pPr>
        <w:keepNext/>
        <w:keepLines/>
        <w:spacing w:line="540" w:lineRule="exact"/>
        <w:ind w:firstLineChars="200" w:firstLine="640"/>
        <w:outlineLvl w:val="0"/>
        <w:rPr>
          <w:rFonts w:ascii="Times New Roman" w:eastAsia="黑体" w:hAnsi="Times New Roman" w:cs="Times New Roman"/>
          <w:kern w:val="44"/>
          <w:sz w:val="32"/>
          <w:szCs w:val="32"/>
        </w:rPr>
      </w:pPr>
      <w:r>
        <w:rPr>
          <w:rFonts w:ascii="Times New Roman" w:eastAsia="黑体" w:hAnsi="Times New Roman" w:cs="Times New Roman"/>
          <w:kern w:val="44"/>
          <w:sz w:val="32"/>
          <w:szCs w:val="32"/>
        </w:rPr>
        <w:t>九、其他</w:t>
      </w:r>
    </w:p>
    <w:p w:rsidR="0087774F" w:rsidRDefault="00B24759" w:rsidP="00DE0D27">
      <w:pPr>
        <w:widowControl/>
        <w:spacing w:line="540" w:lineRule="exact"/>
        <w:ind w:firstLineChars="200" w:firstLine="640"/>
        <w:rPr>
          <w:rFonts w:ascii="仿宋_GB2312" w:eastAsia="仿宋_GB2312" w:hAnsi="Times New Roman" w:cs="Times New Roman"/>
          <w:color w:val="333333"/>
          <w:kern w:val="0"/>
          <w:sz w:val="32"/>
          <w:szCs w:val="32"/>
        </w:rPr>
      </w:pPr>
      <w:r>
        <w:rPr>
          <w:rFonts w:ascii="仿宋_GB2312" w:eastAsia="仿宋_GB2312" w:hAnsi="Times New Roman" w:cs="Times New Roman" w:hint="eastAsia"/>
          <w:color w:val="333333"/>
          <w:kern w:val="0"/>
          <w:sz w:val="32"/>
          <w:szCs w:val="32"/>
        </w:rPr>
        <w:t>1.考生咨询申请、考试、录取过程中的相关信息，请与报考学院的研究生办公室联系（详见招生目录）。</w:t>
      </w:r>
    </w:p>
    <w:p w:rsidR="0087774F" w:rsidRDefault="00B24759" w:rsidP="00DE0D27">
      <w:pPr>
        <w:widowControl/>
        <w:spacing w:line="540" w:lineRule="exact"/>
        <w:ind w:firstLineChars="200" w:firstLine="640"/>
        <w:rPr>
          <w:rFonts w:ascii="仿宋_GB2312" w:eastAsia="仿宋_GB2312" w:hAnsi="Times New Roman" w:cs="Times New Roman"/>
          <w:color w:val="333333"/>
          <w:kern w:val="0"/>
          <w:sz w:val="32"/>
          <w:szCs w:val="32"/>
        </w:rPr>
      </w:pPr>
      <w:r>
        <w:rPr>
          <w:rFonts w:ascii="仿宋_GB2312" w:eastAsia="仿宋_GB2312" w:hAnsi="Times New Roman" w:cs="Times New Roman" w:hint="eastAsia"/>
          <w:color w:val="333333"/>
          <w:kern w:val="0"/>
          <w:sz w:val="32"/>
          <w:szCs w:val="32"/>
        </w:rPr>
        <w:t>2.“乡村治理与发展”项目情况咨询联系人及联系方式：</w:t>
      </w:r>
    </w:p>
    <w:p w:rsidR="0087774F" w:rsidRDefault="00B24759" w:rsidP="00DE0D27">
      <w:pPr>
        <w:widowControl/>
        <w:spacing w:line="540" w:lineRule="exact"/>
        <w:ind w:firstLineChars="200" w:firstLine="640"/>
        <w:rPr>
          <w:rFonts w:ascii="仿宋_GB2312" w:eastAsia="仿宋_GB2312" w:hAnsi="Times New Roman" w:cs="Times New Roman"/>
          <w:color w:val="333333"/>
          <w:kern w:val="0"/>
          <w:sz w:val="32"/>
          <w:szCs w:val="32"/>
        </w:rPr>
      </w:pPr>
      <w:r>
        <w:rPr>
          <w:rFonts w:ascii="仿宋_GB2312" w:eastAsia="仿宋_GB2312" w:hAnsi="Times New Roman" w:cs="Times New Roman" w:hint="eastAsia"/>
          <w:color w:val="333333"/>
          <w:kern w:val="0"/>
          <w:sz w:val="32"/>
          <w:szCs w:val="32"/>
        </w:rPr>
        <w:t>王老师029-87082317</w:t>
      </w:r>
    </w:p>
    <w:p w:rsidR="0087774F" w:rsidRDefault="0087774F">
      <w:pPr>
        <w:widowControl/>
        <w:spacing w:line="560" w:lineRule="exact"/>
        <w:rPr>
          <w:rFonts w:ascii="仿宋_GB2312" w:eastAsia="仿宋_GB2312" w:hAnsi="Times New Roman" w:cs="Times New Roman"/>
          <w:color w:val="333333"/>
          <w:kern w:val="0"/>
          <w:sz w:val="32"/>
          <w:szCs w:val="32"/>
        </w:rPr>
      </w:pPr>
    </w:p>
    <w:p w:rsidR="0087774F" w:rsidRDefault="00B24759">
      <w:pPr>
        <w:widowControl/>
        <w:spacing w:line="560" w:lineRule="exact"/>
        <w:rPr>
          <w:rFonts w:ascii="仿宋_GB2312" w:eastAsia="仿宋_GB2312" w:hAnsi="Times New Roman" w:cs="Times New Roman"/>
          <w:color w:val="333333"/>
          <w:kern w:val="0"/>
          <w:sz w:val="32"/>
          <w:szCs w:val="32"/>
        </w:rPr>
      </w:pPr>
      <w:r>
        <w:rPr>
          <w:rFonts w:ascii="仿宋_GB2312" w:eastAsia="仿宋_GB2312" w:hAnsi="Times New Roman" w:cs="Times New Roman" w:hint="eastAsia"/>
          <w:color w:val="333333"/>
          <w:kern w:val="0"/>
          <w:sz w:val="32"/>
          <w:szCs w:val="32"/>
        </w:rPr>
        <w:t>附件：1.“乡村治理与发展”项目招生目录</w:t>
      </w:r>
    </w:p>
    <w:p w:rsidR="0087774F" w:rsidRDefault="00B24759">
      <w:pPr>
        <w:widowControl/>
        <w:spacing w:line="560" w:lineRule="exact"/>
        <w:ind w:firstLineChars="300" w:firstLine="960"/>
        <w:rPr>
          <w:rFonts w:ascii="仿宋_GB2312" w:eastAsia="仿宋_GB2312" w:hAnsi="Times New Roman" w:cs="Times New Roman"/>
          <w:color w:val="333333"/>
          <w:kern w:val="0"/>
          <w:sz w:val="32"/>
          <w:szCs w:val="32"/>
        </w:rPr>
      </w:pPr>
      <w:r>
        <w:rPr>
          <w:rFonts w:ascii="仿宋_GB2312" w:eastAsia="仿宋_GB2312" w:hAnsi="Times New Roman" w:cs="Times New Roman" w:hint="eastAsia"/>
          <w:color w:val="333333"/>
          <w:kern w:val="0"/>
          <w:sz w:val="32"/>
          <w:szCs w:val="32"/>
        </w:rPr>
        <w:t>2.“乡村治理与发展”项目报名表</w:t>
      </w:r>
    </w:p>
    <w:p w:rsidR="0087774F" w:rsidRDefault="00B24759">
      <w:pPr>
        <w:widowControl/>
        <w:spacing w:line="560" w:lineRule="exact"/>
        <w:ind w:firstLineChars="200" w:firstLine="640"/>
        <w:rPr>
          <w:rFonts w:ascii="仿宋_GB2312" w:eastAsia="仿宋_GB2312" w:hAnsi="Times New Roman" w:cs="Times New Roman"/>
          <w:color w:val="333333"/>
          <w:kern w:val="0"/>
          <w:sz w:val="32"/>
          <w:szCs w:val="32"/>
        </w:rPr>
      </w:pPr>
      <w:r>
        <w:rPr>
          <w:rFonts w:ascii="仿宋_GB2312" w:eastAsia="仿宋_GB2312" w:hAnsi="Times New Roman" w:cs="Times New Roman"/>
          <w:color w:val="333333"/>
          <w:kern w:val="0"/>
          <w:sz w:val="32"/>
          <w:szCs w:val="32"/>
        </w:rPr>
        <w:br w:type="page"/>
      </w:r>
    </w:p>
    <w:p w:rsidR="0087774F" w:rsidRDefault="00B24759">
      <w:pPr>
        <w:spacing w:line="400" w:lineRule="exact"/>
        <w:jc w:val="left"/>
        <w:rPr>
          <w:rFonts w:ascii="黑体" w:eastAsia="黑体" w:hAnsi="黑体" w:cs="Times New Roman"/>
          <w:sz w:val="28"/>
          <w:szCs w:val="28"/>
        </w:rPr>
      </w:pPr>
      <w:r>
        <w:rPr>
          <w:rFonts w:ascii="黑体" w:eastAsia="黑体" w:hAnsi="黑体" w:cs="Times New Roman"/>
          <w:sz w:val="28"/>
          <w:szCs w:val="28"/>
        </w:rPr>
        <w:lastRenderedPageBreak/>
        <w:t>附件1：</w:t>
      </w:r>
    </w:p>
    <w:p w:rsidR="0087774F" w:rsidRPr="00C642C4" w:rsidRDefault="00B24759">
      <w:pPr>
        <w:spacing w:line="520" w:lineRule="exact"/>
        <w:jc w:val="center"/>
        <w:rPr>
          <w:rFonts w:ascii="方正小标宋简体" w:eastAsia="方正小标宋简体" w:hAnsi="Times New Roman" w:cs="Times New Roman"/>
          <w:sz w:val="32"/>
          <w:szCs w:val="28"/>
        </w:rPr>
      </w:pPr>
      <w:r w:rsidRPr="00C642C4">
        <w:rPr>
          <w:rFonts w:ascii="方正小标宋简体" w:eastAsia="方正小标宋简体" w:hAnsi="Times New Roman" w:cs="Times New Roman" w:hint="eastAsia"/>
          <w:sz w:val="32"/>
          <w:szCs w:val="28"/>
        </w:rPr>
        <w:t>西北农林科技大学202</w:t>
      </w:r>
      <w:r w:rsidRPr="00C642C4">
        <w:rPr>
          <w:rFonts w:ascii="方正小标宋简体" w:eastAsia="方正小标宋简体" w:hAnsi="Times New Roman" w:cs="Times New Roman"/>
          <w:sz w:val="32"/>
          <w:szCs w:val="28"/>
        </w:rPr>
        <w:t>2</w:t>
      </w:r>
      <w:r w:rsidRPr="00C642C4">
        <w:rPr>
          <w:rFonts w:ascii="方正小标宋简体" w:eastAsia="方正小标宋简体" w:hAnsi="Times New Roman" w:cs="Times New Roman" w:hint="eastAsia"/>
          <w:sz w:val="32"/>
          <w:szCs w:val="28"/>
        </w:rPr>
        <w:t>年专业学位硕士研究生</w:t>
      </w:r>
    </w:p>
    <w:p w:rsidR="0087774F" w:rsidRDefault="00B24759">
      <w:pPr>
        <w:spacing w:line="520" w:lineRule="exact"/>
        <w:jc w:val="center"/>
        <w:rPr>
          <w:rFonts w:ascii="方正小标宋简体" w:eastAsia="方正小标宋简体" w:hAnsi="Times New Roman" w:cs="Times New Roman"/>
          <w:sz w:val="32"/>
          <w:szCs w:val="28"/>
        </w:rPr>
      </w:pPr>
      <w:r w:rsidRPr="00C642C4">
        <w:rPr>
          <w:rFonts w:ascii="方正小标宋简体" w:eastAsia="方正小标宋简体" w:hAnsi="Times New Roman" w:cs="Times New Roman" w:hint="eastAsia"/>
          <w:sz w:val="32"/>
          <w:szCs w:val="28"/>
        </w:rPr>
        <w:t>“乡村治理与发展”项目招生目录</w:t>
      </w:r>
    </w:p>
    <w:p w:rsidR="00C642C4" w:rsidRPr="00C642C4" w:rsidRDefault="00C642C4">
      <w:pPr>
        <w:spacing w:line="520" w:lineRule="exact"/>
        <w:jc w:val="center"/>
        <w:rPr>
          <w:rFonts w:ascii="方正小标宋简体" w:eastAsia="方正小标宋简体" w:hAnsi="Times New Roman" w:cs="Times New Roman"/>
          <w:sz w:val="32"/>
          <w:szCs w:val="28"/>
        </w:rPr>
      </w:pPr>
    </w:p>
    <w:tbl>
      <w:tblPr>
        <w:tblW w:w="51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67"/>
        <w:gridCol w:w="2427"/>
        <w:gridCol w:w="953"/>
        <w:gridCol w:w="2654"/>
      </w:tblGrid>
      <w:tr w:rsidR="0087774F" w:rsidTr="00C642C4">
        <w:trPr>
          <w:trHeight w:val="818"/>
          <w:jc w:val="center"/>
        </w:trPr>
        <w:tc>
          <w:tcPr>
            <w:tcW w:w="413" w:type="pct"/>
            <w:noWrap/>
            <w:vAlign w:val="center"/>
          </w:tcPr>
          <w:p w:rsidR="0087774F" w:rsidRDefault="00B24759">
            <w:pPr>
              <w:widowControl/>
              <w:jc w:val="center"/>
              <w:rPr>
                <w:rFonts w:ascii="Times New Roman" w:eastAsia="楷体" w:hAnsi="Times New Roman" w:cs="Times New Roman"/>
                <w:b/>
                <w:color w:val="000000"/>
                <w:kern w:val="0"/>
                <w:sz w:val="24"/>
                <w:szCs w:val="24"/>
              </w:rPr>
            </w:pPr>
            <w:r>
              <w:rPr>
                <w:rFonts w:ascii="Times New Roman" w:eastAsia="楷体" w:hAnsi="Times New Roman" w:cs="Times New Roman"/>
                <w:b/>
                <w:color w:val="000000"/>
                <w:kern w:val="0"/>
                <w:sz w:val="24"/>
                <w:szCs w:val="24"/>
              </w:rPr>
              <w:t>序号</w:t>
            </w:r>
          </w:p>
        </w:tc>
        <w:tc>
          <w:tcPr>
            <w:tcW w:w="1039" w:type="pct"/>
            <w:vAlign w:val="center"/>
          </w:tcPr>
          <w:p w:rsidR="0087774F" w:rsidRDefault="00B24759">
            <w:pPr>
              <w:widowControl/>
              <w:jc w:val="center"/>
              <w:rPr>
                <w:rFonts w:ascii="Times New Roman" w:eastAsia="楷体" w:hAnsi="Times New Roman" w:cs="Times New Roman"/>
                <w:b/>
                <w:color w:val="000000"/>
                <w:kern w:val="0"/>
                <w:sz w:val="24"/>
                <w:szCs w:val="24"/>
              </w:rPr>
            </w:pPr>
            <w:r>
              <w:rPr>
                <w:rFonts w:ascii="Times New Roman" w:eastAsia="楷体" w:hAnsi="Times New Roman" w:cs="Times New Roman"/>
                <w:b/>
                <w:color w:val="000000"/>
                <w:kern w:val="0"/>
                <w:sz w:val="24"/>
                <w:szCs w:val="24"/>
              </w:rPr>
              <w:t>依托院系所</w:t>
            </w:r>
          </w:p>
        </w:tc>
        <w:tc>
          <w:tcPr>
            <w:tcW w:w="1427" w:type="pct"/>
            <w:vAlign w:val="center"/>
          </w:tcPr>
          <w:p w:rsidR="0087774F" w:rsidRDefault="00B24759">
            <w:pPr>
              <w:widowControl/>
              <w:jc w:val="center"/>
              <w:rPr>
                <w:rFonts w:ascii="Times New Roman" w:eastAsia="楷体" w:hAnsi="Times New Roman" w:cs="Times New Roman"/>
                <w:b/>
                <w:color w:val="000000"/>
                <w:kern w:val="0"/>
                <w:sz w:val="24"/>
                <w:szCs w:val="24"/>
              </w:rPr>
            </w:pPr>
            <w:r>
              <w:rPr>
                <w:rFonts w:ascii="Times New Roman" w:eastAsia="楷体" w:hAnsi="Times New Roman" w:cs="Times New Roman"/>
                <w:b/>
                <w:color w:val="000000"/>
                <w:kern w:val="0"/>
                <w:sz w:val="24"/>
                <w:szCs w:val="24"/>
              </w:rPr>
              <w:t>类别（领域）代码</w:t>
            </w:r>
          </w:p>
        </w:tc>
        <w:tc>
          <w:tcPr>
            <w:tcW w:w="560" w:type="pct"/>
            <w:vAlign w:val="center"/>
          </w:tcPr>
          <w:p w:rsidR="0087774F" w:rsidRDefault="00B24759">
            <w:pPr>
              <w:widowControl/>
              <w:jc w:val="center"/>
              <w:rPr>
                <w:rFonts w:ascii="Times New Roman" w:eastAsia="楷体" w:hAnsi="Times New Roman" w:cs="Times New Roman"/>
                <w:b/>
                <w:color w:val="000000"/>
                <w:kern w:val="0"/>
                <w:sz w:val="24"/>
                <w:szCs w:val="24"/>
              </w:rPr>
            </w:pPr>
            <w:r>
              <w:rPr>
                <w:rFonts w:ascii="Times New Roman" w:eastAsia="楷体" w:hAnsi="Times New Roman" w:cs="Times New Roman"/>
                <w:b/>
                <w:color w:val="000000"/>
                <w:kern w:val="0"/>
                <w:sz w:val="24"/>
                <w:szCs w:val="24"/>
              </w:rPr>
              <w:t>拟招生人数</w:t>
            </w:r>
          </w:p>
        </w:tc>
        <w:tc>
          <w:tcPr>
            <w:tcW w:w="1559" w:type="pct"/>
            <w:vAlign w:val="center"/>
          </w:tcPr>
          <w:p w:rsidR="0087774F" w:rsidRDefault="00B24759">
            <w:pPr>
              <w:widowControl/>
              <w:jc w:val="center"/>
              <w:rPr>
                <w:rFonts w:ascii="Times New Roman" w:eastAsia="楷体" w:hAnsi="Times New Roman" w:cs="Times New Roman"/>
                <w:b/>
                <w:color w:val="000000"/>
                <w:kern w:val="0"/>
                <w:sz w:val="24"/>
                <w:szCs w:val="24"/>
              </w:rPr>
            </w:pPr>
            <w:r>
              <w:rPr>
                <w:rFonts w:ascii="Times New Roman" w:eastAsia="楷体" w:hAnsi="Times New Roman" w:cs="Times New Roman"/>
                <w:b/>
                <w:color w:val="000000"/>
                <w:kern w:val="0"/>
                <w:sz w:val="24"/>
                <w:szCs w:val="24"/>
              </w:rPr>
              <w:t>联系人及电话</w:t>
            </w:r>
          </w:p>
        </w:tc>
      </w:tr>
      <w:tr w:rsidR="0087774F">
        <w:trPr>
          <w:trHeight w:val="810"/>
          <w:jc w:val="center"/>
        </w:trPr>
        <w:tc>
          <w:tcPr>
            <w:tcW w:w="413" w:type="pct"/>
            <w:noWrap/>
            <w:vAlign w:val="center"/>
          </w:tcPr>
          <w:p w:rsidR="0087774F" w:rsidRDefault="00B24759">
            <w:pPr>
              <w:widowControl/>
              <w:spacing w:beforeLines="30" w:before="93" w:afterLines="30" w:after="93"/>
              <w:jc w:val="center"/>
              <w:rPr>
                <w:rFonts w:ascii="Times New Roman" w:eastAsia="楷体" w:hAnsi="Times New Roman" w:cs="Times New Roman"/>
                <w:color w:val="000000"/>
                <w:kern w:val="0"/>
                <w:sz w:val="24"/>
                <w:szCs w:val="24"/>
              </w:rPr>
            </w:pPr>
            <w:r>
              <w:rPr>
                <w:rFonts w:ascii="Times New Roman" w:eastAsia="楷体" w:hAnsi="Times New Roman" w:cs="Times New Roman" w:hint="eastAsia"/>
                <w:color w:val="000000"/>
                <w:kern w:val="0"/>
                <w:sz w:val="24"/>
                <w:szCs w:val="24"/>
              </w:rPr>
              <w:t>1</w:t>
            </w:r>
          </w:p>
        </w:tc>
        <w:tc>
          <w:tcPr>
            <w:tcW w:w="1039" w:type="pct"/>
            <w:vAlign w:val="center"/>
          </w:tcPr>
          <w:p w:rsidR="0087774F" w:rsidRDefault="00B24759">
            <w:pPr>
              <w:widowControl/>
              <w:spacing w:beforeLines="30" w:before="93" w:afterLines="30" w:after="93"/>
              <w:jc w:val="center"/>
              <w:rPr>
                <w:rFonts w:ascii="Times New Roman" w:eastAsia="楷体" w:hAnsi="Times New Roman" w:cs="Times New Roman"/>
                <w:color w:val="000000"/>
                <w:kern w:val="0"/>
                <w:sz w:val="24"/>
                <w:szCs w:val="24"/>
              </w:rPr>
            </w:pPr>
            <w:r>
              <w:rPr>
                <w:rFonts w:ascii="Times New Roman" w:eastAsia="楷体" w:hAnsi="Times New Roman" w:cs="Times New Roman" w:hint="eastAsia"/>
                <w:color w:val="000000"/>
                <w:kern w:val="0"/>
                <w:sz w:val="24"/>
                <w:szCs w:val="24"/>
              </w:rPr>
              <w:t>001</w:t>
            </w:r>
            <w:r w:rsidR="00486D69">
              <w:rPr>
                <w:rFonts w:ascii="Times New Roman" w:eastAsia="楷体" w:hAnsi="Times New Roman" w:cs="Times New Roman"/>
                <w:color w:val="000000"/>
                <w:kern w:val="0"/>
                <w:sz w:val="24"/>
                <w:szCs w:val="24"/>
              </w:rPr>
              <w:t xml:space="preserve"> </w:t>
            </w:r>
            <w:r>
              <w:rPr>
                <w:rFonts w:ascii="Times New Roman" w:eastAsia="楷体" w:hAnsi="Times New Roman" w:cs="Times New Roman"/>
                <w:color w:val="000000"/>
                <w:kern w:val="0"/>
                <w:sz w:val="24"/>
                <w:szCs w:val="24"/>
              </w:rPr>
              <w:t>农学院</w:t>
            </w:r>
          </w:p>
        </w:tc>
        <w:tc>
          <w:tcPr>
            <w:tcW w:w="1427" w:type="pct"/>
            <w:vAlign w:val="center"/>
          </w:tcPr>
          <w:p w:rsidR="0087774F" w:rsidRDefault="00B24759">
            <w:pPr>
              <w:widowControl/>
              <w:spacing w:beforeLines="30" w:before="93" w:afterLines="30" w:after="93"/>
              <w:jc w:val="left"/>
              <w:rPr>
                <w:rFonts w:ascii="Times New Roman" w:eastAsia="楷体" w:hAnsi="Times New Roman" w:cs="Times New Roman"/>
                <w:color w:val="000000"/>
                <w:kern w:val="0"/>
                <w:sz w:val="24"/>
                <w:szCs w:val="24"/>
              </w:rPr>
            </w:pPr>
            <w:r>
              <w:rPr>
                <w:rFonts w:ascii="Times New Roman" w:eastAsia="楷体" w:hAnsi="Times New Roman" w:cs="Times New Roman"/>
                <w:color w:val="000000"/>
                <w:kern w:val="0"/>
                <w:sz w:val="24"/>
                <w:szCs w:val="24"/>
              </w:rPr>
              <w:t xml:space="preserve">095131 </w:t>
            </w:r>
            <w:r>
              <w:rPr>
                <w:rFonts w:ascii="Times New Roman" w:eastAsia="楷体" w:hAnsi="Times New Roman" w:cs="Times New Roman"/>
                <w:color w:val="000000"/>
                <w:kern w:val="0"/>
                <w:sz w:val="24"/>
                <w:szCs w:val="24"/>
              </w:rPr>
              <w:t>农艺与种业</w:t>
            </w:r>
          </w:p>
        </w:tc>
        <w:tc>
          <w:tcPr>
            <w:tcW w:w="560" w:type="pct"/>
            <w:vAlign w:val="center"/>
          </w:tcPr>
          <w:p w:rsidR="0087774F" w:rsidRDefault="00B24759">
            <w:pPr>
              <w:widowControl/>
              <w:spacing w:beforeLines="30" w:before="93" w:afterLines="30" w:after="93"/>
              <w:jc w:val="center"/>
              <w:rPr>
                <w:rFonts w:ascii="Times New Roman" w:eastAsia="楷体" w:hAnsi="Times New Roman" w:cs="Times New Roman"/>
                <w:color w:val="000000"/>
                <w:kern w:val="0"/>
                <w:sz w:val="24"/>
                <w:szCs w:val="24"/>
              </w:rPr>
            </w:pPr>
            <w:r>
              <w:rPr>
                <w:rFonts w:ascii="Times New Roman" w:eastAsia="楷体" w:hAnsi="Times New Roman" w:cs="Times New Roman" w:hint="eastAsia"/>
                <w:color w:val="000000"/>
                <w:kern w:val="0"/>
                <w:sz w:val="24"/>
                <w:szCs w:val="24"/>
              </w:rPr>
              <w:t>50</w:t>
            </w:r>
          </w:p>
        </w:tc>
        <w:tc>
          <w:tcPr>
            <w:tcW w:w="1559" w:type="pct"/>
            <w:vAlign w:val="center"/>
          </w:tcPr>
          <w:p w:rsidR="0087774F" w:rsidRDefault="00B24759">
            <w:pPr>
              <w:widowControl/>
              <w:spacing w:beforeLines="30" w:before="93" w:afterLines="30" w:after="93"/>
              <w:rPr>
                <w:rFonts w:ascii="Times New Roman" w:eastAsia="楷体" w:hAnsi="Times New Roman" w:cs="Times New Roman"/>
                <w:color w:val="000000"/>
                <w:kern w:val="0"/>
                <w:sz w:val="24"/>
                <w:szCs w:val="24"/>
              </w:rPr>
            </w:pPr>
            <w:r>
              <w:rPr>
                <w:rFonts w:ascii="Times New Roman" w:eastAsia="楷体" w:hAnsi="Times New Roman" w:cs="Times New Roman" w:hint="eastAsia"/>
                <w:color w:val="000000"/>
                <w:kern w:val="0"/>
                <w:sz w:val="24"/>
                <w:szCs w:val="24"/>
              </w:rPr>
              <w:t>顾老师</w:t>
            </w:r>
            <w:r w:rsidR="00C642C4">
              <w:rPr>
                <w:rFonts w:ascii="Times New Roman" w:eastAsia="楷体" w:hAnsi="Times New Roman" w:cs="Times New Roman" w:hint="eastAsia"/>
                <w:color w:val="000000"/>
                <w:kern w:val="0"/>
                <w:sz w:val="24"/>
                <w:szCs w:val="24"/>
              </w:rPr>
              <w:t xml:space="preserve"> </w:t>
            </w:r>
            <w:r>
              <w:rPr>
                <w:rFonts w:ascii="Times New Roman" w:eastAsia="楷体" w:hAnsi="Times New Roman" w:cs="Times New Roman" w:hint="eastAsia"/>
                <w:color w:val="000000"/>
                <w:kern w:val="0"/>
                <w:sz w:val="24"/>
                <w:szCs w:val="24"/>
              </w:rPr>
              <w:t>029-8708</w:t>
            </w:r>
            <w:r>
              <w:rPr>
                <w:rFonts w:ascii="Times New Roman" w:eastAsia="楷体" w:hAnsi="Times New Roman" w:cs="Times New Roman"/>
                <w:color w:val="000000"/>
                <w:kern w:val="0"/>
                <w:sz w:val="24"/>
                <w:szCs w:val="24"/>
              </w:rPr>
              <w:t>2667</w:t>
            </w:r>
          </w:p>
        </w:tc>
      </w:tr>
      <w:tr w:rsidR="0087774F">
        <w:trPr>
          <w:trHeight w:val="579"/>
          <w:jc w:val="center"/>
        </w:trPr>
        <w:tc>
          <w:tcPr>
            <w:tcW w:w="413" w:type="pct"/>
            <w:vMerge w:val="restart"/>
            <w:noWrap/>
            <w:vAlign w:val="center"/>
          </w:tcPr>
          <w:p w:rsidR="0087774F" w:rsidRDefault="00B24759">
            <w:pPr>
              <w:widowControl/>
              <w:spacing w:beforeLines="30" w:before="93" w:afterLines="30" w:after="93"/>
              <w:jc w:val="center"/>
              <w:rPr>
                <w:rFonts w:ascii="Times New Roman" w:eastAsia="楷体" w:hAnsi="Times New Roman" w:cs="Times New Roman"/>
                <w:color w:val="000000"/>
                <w:kern w:val="0"/>
                <w:sz w:val="24"/>
                <w:szCs w:val="24"/>
              </w:rPr>
            </w:pPr>
            <w:r>
              <w:rPr>
                <w:rFonts w:ascii="Times New Roman" w:eastAsia="楷体" w:hAnsi="Times New Roman" w:cs="Times New Roman" w:hint="eastAsia"/>
                <w:color w:val="000000"/>
                <w:kern w:val="0"/>
                <w:sz w:val="24"/>
                <w:szCs w:val="24"/>
              </w:rPr>
              <w:t>2</w:t>
            </w:r>
          </w:p>
        </w:tc>
        <w:tc>
          <w:tcPr>
            <w:tcW w:w="1039" w:type="pct"/>
            <w:vMerge w:val="restart"/>
            <w:vAlign w:val="center"/>
          </w:tcPr>
          <w:p w:rsidR="0087774F" w:rsidRDefault="00B24759">
            <w:pPr>
              <w:widowControl/>
              <w:spacing w:beforeLines="30" w:before="93" w:afterLines="30" w:after="93"/>
              <w:jc w:val="center"/>
              <w:rPr>
                <w:rFonts w:ascii="Times New Roman" w:eastAsia="楷体" w:hAnsi="Times New Roman" w:cs="Times New Roman"/>
                <w:color w:val="000000"/>
                <w:kern w:val="0"/>
                <w:sz w:val="24"/>
                <w:szCs w:val="24"/>
              </w:rPr>
            </w:pPr>
            <w:r>
              <w:rPr>
                <w:rFonts w:ascii="Times New Roman" w:eastAsia="楷体" w:hAnsi="Times New Roman" w:cs="Times New Roman" w:hint="eastAsia"/>
                <w:color w:val="000000"/>
                <w:kern w:val="0"/>
                <w:sz w:val="24"/>
                <w:szCs w:val="24"/>
              </w:rPr>
              <w:t>016</w:t>
            </w:r>
            <w:r w:rsidR="00486D69">
              <w:rPr>
                <w:rFonts w:ascii="Times New Roman" w:eastAsia="楷体" w:hAnsi="Times New Roman" w:cs="Times New Roman"/>
                <w:color w:val="000000"/>
                <w:kern w:val="0"/>
                <w:sz w:val="24"/>
                <w:szCs w:val="24"/>
              </w:rPr>
              <w:t xml:space="preserve"> </w:t>
            </w:r>
            <w:r>
              <w:rPr>
                <w:rFonts w:ascii="Times New Roman" w:eastAsia="楷体" w:hAnsi="Times New Roman" w:cs="Times New Roman" w:hint="eastAsia"/>
                <w:color w:val="000000"/>
                <w:kern w:val="0"/>
                <w:sz w:val="24"/>
                <w:szCs w:val="24"/>
              </w:rPr>
              <w:t>人文社会发展学院</w:t>
            </w:r>
          </w:p>
        </w:tc>
        <w:tc>
          <w:tcPr>
            <w:tcW w:w="1427" w:type="pct"/>
            <w:vAlign w:val="center"/>
          </w:tcPr>
          <w:p w:rsidR="0087774F" w:rsidRDefault="00B24759">
            <w:pPr>
              <w:widowControl/>
              <w:spacing w:beforeLines="30" w:before="93" w:afterLines="30" w:after="93"/>
              <w:jc w:val="left"/>
              <w:rPr>
                <w:rFonts w:ascii="Times New Roman" w:eastAsia="楷体" w:hAnsi="Times New Roman" w:cs="Times New Roman"/>
                <w:color w:val="000000"/>
                <w:kern w:val="0"/>
                <w:sz w:val="24"/>
                <w:szCs w:val="24"/>
              </w:rPr>
            </w:pPr>
            <w:r>
              <w:rPr>
                <w:rFonts w:ascii="Times New Roman" w:eastAsia="楷体" w:hAnsi="Times New Roman" w:cs="Times New Roman" w:hint="eastAsia"/>
                <w:color w:val="000000"/>
                <w:kern w:val="0"/>
                <w:sz w:val="24"/>
                <w:szCs w:val="24"/>
              </w:rPr>
              <w:t>095138</w:t>
            </w:r>
            <w:r w:rsidR="00C642C4">
              <w:rPr>
                <w:rFonts w:ascii="Times New Roman" w:eastAsia="楷体" w:hAnsi="Times New Roman" w:cs="Times New Roman" w:hint="eastAsia"/>
                <w:color w:val="000000"/>
                <w:kern w:val="0"/>
                <w:sz w:val="24"/>
                <w:szCs w:val="24"/>
              </w:rPr>
              <w:t xml:space="preserve"> </w:t>
            </w:r>
            <w:r>
              <w:rPr>
                <w:rFonts w:ascii="Times New Roman" w:eastAsia="楷体" w:hAnsi="Times New Roman" w:cs="Times New Roman" w:hint="eastAsia"/>
                <w:color w:val="000000"/>
                <w:kern w:val="0"/>
                <w:sz w:val="24"/>
                <w:szCs w:val="24"/>
              </w:rPr>
              <w:t>农村发展</w:t>
            </w:r>
          </w:p>
        </w:tc>
        <w:tc>
          <w:tcPr>
            <w:tcW w:w="560" w:type="pct"/>
            <w:vAlign w:val="center"/>
          </w:tcPr>
          <w:p w:rsidR="0087774F" w:rsidRDefault="00B24759">
            <w:pPr>
              <w:widowControl/>
              <w:spacing w:beforeLines="30" w:before="93" w:afterLines="30" w:after="93"/>
              <w:jc w:val="center"/>
              <w:rPr>
                <w:rFonts w:ascii="Times New Roman" w:eastAsia="楷体" w:hAnsi="Times New Roman" w:cs="Times New Roman"/>
                <w:color w:val="000000"/>
                <w:kern w:val="0"/>
                <w:sz w:val="24"/>
                <w:szCs w:val="24"/>
              </w:rPr>
            </w:pPr>
            <w:r>
              <w:rPr>
                <w:rFonts w:ascii="Times New Roman" w:eastAsia="楷体" w:hAnsi="Times New Roman" w:cs="Times New Roman" w:hint="eastAsia"/>
                <w:color w:val="000000"/>
                <w:kern w:val="0"/>
                <w:sz w:val="24"/>
                <w:szCs w:val="24"/>
              </w:rPr>
              <w:t>20</w:t>
            </w:r>
          </w:p>
        </w:tc>
        <w:tc>
          <w:tcPr>
            <w:tcW w:w="1559" w:type="pct"/>
            <w:vMerge w:val="restart"/>
            <w:vAlign w:val="center"/>
          </w:tcPr>
          <w:p w:rsidR="0087774F" w:rsidRDefault="00B24759">
            <w:pPr>
              <w:widowControl/>
              <w:spacing w:beforeLines="30" w:before="93" w:afterLines="30" w:after="93"/>
              <w:rPr>
                <w:rFonts w:ascii="Times New Roman" w:eastAsia="楷体" w:hAnsi="Times New Roman" w:cs="Times New Roman"/>
                <w:color w:val="000000"/>
                <w:kern w:val="0"/>
                <w:sz w:val="24"/>
                <w:szCs w:val="24"/>
              </w:rPr>
            </w:pPr>
            <w:r>
              <w:rPr>
                <w:rFonts w:ascii="Times New Roman" w:eastAsia="楷体" w:hAnsi="Times New Roman" w:cs="Times New Roman" w:hint="eastAsia"/>
                <w:color w:val="000000"/>
                <w:kern w:val="0"/>
                <w:sz w:val="24"/>
                <w:szCs w:val="24"/>
              </w:rPr>
              <w:t>王老师</w:t>
            </w:r>
            <w:r w:rsidR="00C642C4">
              <w:rPr>
                <w:rFonts w:ascii="Times New Roman" w:eastAsia="楷体" w:hAnsi="Times New Roman" w:cs="Times New Roman" w:hint="eastAsia"/>
                <w:color w:val="000000"/>
                <w:kern w:val="0"/>
                <w:sz w:val="24"/>
                <w:szCs w:val="24"/>
              </w:rPr>
              <w:t xml:space="preserve"> </w:t>
            </w:r>
            <w:r>
              <w:rPr>
                <w:rFonts w:ascii="Times New Roman" w:eastAsia="楷体" w:hAnsi="Times New Roman" w:cs="Times New Roman" w:hint="eastAsia"/>
                <w:color w:val="000000"/>
                <w:kern w:val="0"/>
                <w:sz w:val="24"/>
                <w:szCs w:val="24"/>
              </w:rPr>
              <w:t>029-87092324</w:t>
            </w:r>
          </w:p>
          <w:p w:rsidR="0087774F" w:rsidRDefault="00B24759">
            <w:pPr>
              <w:widowControl/>
              <w:spacing w:beforeLines="30" w:before="93" w:afterLines="30" w:after="93"/>
              <w:rPr>
                <w:rFonts w:ascii="Times New Roman" w:eastAsia="楷体" w:hAnsi="Times New Roman" w:cs="Times New Roman"/>
                <w:color w:val="000000"/>
                <w:kern w:val="0"/>
                <w:sz w:val="24"/>
                <w:szCs w:val="24"/>
              </w:rPr>
            </w:pPr>
            <w:r>
              <w:rPr>
                <w:rFonts w:ascii="Times New Roman" w:eastAsia="楷体" w:hAnsi="Times New Roman" w:cs="Times New Roman" w:hint="eastAsia"/>
                <w:color w:val="000000"/>
                <w:kern w:val="0"/>
                <w:sz w:val="24"/>
                <w:szCs w:val="24"/>
              </w:rPr>
              <w:t>张老师</w:t>
            </w:r>
            <w:r w:rsidR="00C642C4">
              <w:rPr>
                <w:rFonts w:ascii="Times New Roman" w:eastAsia="楷体" w:hAnsi="Times New Roman" w:cs="Times New Roman" w:hint="eastAsia"/>
                <w:color w:val="000000"/>
                <w:kern w:val="0"/>
                <w:sz w:val="24"/>
                <w:szCs w:val="24"/>
              </w:rPr>
              <w:t xml:space="preserve"> </w:t>
            </w:r>
            <w:r>
              <w:rPr>
                <w:rFonts w:ascii="Times New Roman" w:eastAsia="楷体" w:hAnsi="Times New Roman" w:cs="Times New Roman" w:hint="eastAsia"/>
                <w:color w:val="000000"/>
                <w:kern w:val="0"/>
                <w:sz w:val="24"/>
                <w:szCs w:val="24"/>
              </w:rPr>
              <w:t>029-87091626</w:t>
            </w:r>
          </w:p>
        </w:tc>
      </w:tr>
      <w:tr w:rsidR="0087774F">
        <w:trPr>
          <w:trHeight w:val="579"/>
          <w:jc w:val="center"/>
        </w:trPr>
        <w:tc>
          <w:tcPr>
            <w:tcW w:w="413" w:type="pct"/>
            <w:vMerge/>
            <w:noWrap/>
            <w:vAlign w:val="center"/>
          </w:tcPr>
          <w:p w:rsidR="0087774F" w:rsidRDefault="0087774F">
            <w:pPr>
              <w:widowControl/>
              <w:spacing w:beforeLines="30" w:before="93" w:afterLines="30" w:after="93"/>
              <w:jc w:val="center"/>
              <w:rPr>
                <w:rFonts w:ascii="Times New Roman" w:eastAsia="楷体" w:hAnsi="Times New Roman" w:cs="Times New Roman"/>
                <w:color w:val="000000"/>
                <w:kern w:val="0"/>
                <w:sz w:val="24"/>
                <w:szCs w:val="24"/>
              </w:rPr>
            </w:pPr>
          </w:p>
        </w:tc>
        <w:tc>
          <w:tcPr>
            <w:tcW w:w="1039" w:type="pct"/>
            <w:vMerge/>
            <w:vAlign w:val="center"/>
          </w:tcPr>
          <w:p w:rsidR="0087774F" w:rsidRDefault="0087774F">
            <w:pPr>
              <w:widowControl/>
              <w:spacing w:beforeLines="30" w:before="93" w:afterLines="30" w:after="93"/>
              <w:jc w:val="center"/>
              <w:rPr>
                <w:rFonts w:ascii="Times New Roman" w:eastAsia="楷体" w:hAnsi="Times New Roman" w:cs="Times New Roman"/>
                <w:color w:val="000000"/>
                <w:kern w:val="0"/>
                <w:sz w:val="24"/>
                <w:szCs w:val="24"/>
              </w:rPr>
            </w:pPr>
          </w:p>
        </w:tc>
        <w:tc>
          <w:tcPr>
            <w:tcW w:w="1427" w:type="pct"/>
            <w:vAlign w:val="center"/>
          </w:tcPr>
          <w:p w:rsidR="0087774F" w:rsidRDefault="00B24759">
            <w:pPr>
              <w:widowControl/>
              <w:spacing w:beforeLines="30" w:before="93" w:afterLines="30" w:after="93"/>
              <w:jc w:val="left"/>
              <w:rPr>
                <w:rFonts w:ascii="Times New Roman" w:eastAsia="楷体" w:hAnsi="Times New Roman" w:cs="Times New Roman"/>
                <w:color w:val="000000"/>
                <w:kern w:val="0"/>
                <w:sz w:val="24"/>
                <w:szCs w:val="24"/>
              </w:rPr>
            </w:pPr>
            <w:r>
              <w:rPr>
                <w:rFonts w:ascii="Times New Roman" w:eastAsia="楷体" w:hAnsi="Times New Roman" w:cs="Times New Roman" w:hint="eastAsia"/>
                <w:color w:val="000000"/>
                <w:kern w:val="0"/>
                <w:sz w:val="24"/>
                <w:szCs w:val="24"/>
              </w:rPr>
              <w:t>035200</w:t>
            </w:r>
            <w:r w:rsidR="00C642C4">
              <w:rPr>
                <w:rFonts w:ascii="Times New Roman" w:eastAsia="楷体" w:hAnsi="Times New Roman" w:cs="Times New Roman" w:hint="eastAsia"/>
                <w:color w:val="000000"/>
                <w:kern w:val="0"/>
                <w:sz w:val="24"/>
                <w:szCs w:val="24"/>
              </w:rPr>
              <w:t xml:space="preserve"> </w:t>
            </w:r>
            <w:r>
              <w:rPr>
                <w:rFonts w:ascii="Times New Roman" w:eastAsia="楷体" w:hAnsi="Times New Roman" w:cs="Times New Roman" w:hint="eastAsia"/>
                <w:color w:val="000000"/>
                <w:kern w:val="0"/>
                <w:sz w:val="24"/>
                <w:szCs w:val="24"/>
              </w:rPr>
              <w:t>社会工作</w:t>
            </w:r>
          </w:p>
        </w:tc>
        <w:tc>
          <w:tcPr>
            <w:tcW w:w="560" w:type="pct"/>
            <w:vAlign w:val="center"/>
          </w:tcPr>
          <w:p w:rsidR="0087774F" w:rsidRDefault="00B24759">
            <w:pPr>
              <w:widowControl/>
              <w:spacing w:beforeLines="30" w:before="93" w:afterLines="30" w:after="93"/>
              <w:jc w:val="center"/>
              <w:rPr>
                <w:rFonts w:ascii="Times New Roman" w:eastAsia="楷体" w:hAnsi="Times New Roman" w:cs="Times New Roman"/>
                <w:color w:val="000000"/>
                <w:kern w:val="0"/>
                <w:sz w:val="24"/>
                <w:szCs w:val="24"/>
              </w:rPr>
            </w:pPr>
            <w:r>
              <w:rPr>
                <w:rFonts w:ascii="Times New Roman" w:eastAsia="楷体" w:hAnsi="Times New Roman" w:cs="Times New Roman" w:hint="eastAsia"/>
                <w:color w:val="000000"/>
                <w:kern w:val="0"/>
                <w:sz w:val="24"/>
                <w:szCs w:val="24"/>
              </w:rPr>
              <w:t>10</w:t>
            </w:r>
          </w:p>
        </w:tc>
        <w:tc>
          <w:tcPr>
            <w:tcW w:w="1559" w:type="pct"/>
            <w:vMerge/>
            <w:vAlign w:val="center"/>
          </w:tcPr>
          <w:p w:rsidR="0087774F" w:rsidRDefault="0087774F">
            <w:pPr>
              <w:widowControl/>
              <w:spacing w:beforeLines="30" w:before="93" w:afterLines="30" w:after="93"/>
              <w:rPr>
                <w:rFonts w:ascii="Times New Roman" w:eastAsia="楷体" w:hAnsi="Times New Roman" w:cs="Times New Roman"/>
                <w:color w:val="000000"/>
                <w:kern w:val="0"/>
                <w:sz w:val="24"/>
                <w:szCs w:val="24"/>
              </w:rPr>
            </w:pPr>
          </w:p>
        </w:tc>
      </w:tr>
      <w:tr w:rsidR="0087774F">
        <w:trPr>
          <w:trHeight w:val="499"/>
          <w:jc w:val="center"/>
        </w:trPr>
        <w:tc>
          <w:tcPr>
            <w:tcW w:w="413" w:type="pct"/>
            <w:noWrap/>
            <w:vAlign w:val="center"/>
          </w:tcPr>
          <w:p w:rsidR="0087774F" w:rsidRDefault="00B24759">
            <w:pPr>
              <w:widowControl/>
              <w:spacing w:beforeLines="30" w:before="93" w:afterLines="30" w:after="93"/>
              <w:jc w:val="center"/>
              <w:rPr>
                <w:rFonts w:ascii="Times New Roman" w:eastAsia="楷体" w:hAnsi="Times New Roman" w:cs="Times New Roman"/>
                <w:color w:val="000000"/>
                <w:kern w:val="0"/>
                <w:sz w:val="24"/>
                <w:szCs w:val="24"/>
              </w:rPr>
            </w:pPr>
            <w:r>
              <w:rPr>
                <w:rFonts w:ascii="Times New Roman" w:eastAsia="楷体" w:hAnsi="Times New Roman" w:cs="Times New Roman" w:hint="eastAsia"/>
                <w:color w:val="000000"/>
                <w:kern w:val="0"/>
                <w:sz w:val="24"/>
                <w:szCs w:val="24"/>
              </w:rPr>
              <w:t>合计</w:t>
            </w:r>
          </w:p>
        </w:tc>
        <w:tc>
          <w:tcPr>
            <w:tcW w:w="4586" w:type="pct"/>
            <w:gridSpan w:val="4"/>
            <w:vAlign w:val="center"/>
          </w:tcPr>
          <w:p w:rsidR="0087774F" w:rsidRDefault="00B24759">
            <w:pPr>
              <w:widowControl/>
              <w:spacing w:beforeLines="30" w:before="93" w:afterLines="30" w:after="93"/>
              <w:jc w:val="center"/>
              <w:rPr>
                <w:rFonts w:ascii="Times New Roman" w:eastAsia="楷体" w:hAnsi="Times New Roman" w:cs="Times New Roman"/>
                <w:color w:val="000000"/>
                <w:kern w:val="0"/>
                <w:sz w:val="24"/>
                <w:szCs w:val="24"/>
              </w:rPr>
            </w:pPr>
            <w:r>
              <w:rPr>
                <w:rFonts w:ascii="Times New Roman" w:eastAsia="楷体" w:hAnsi="Times New Roman" w:cs="Times New Roman" w:hint="eastAsia"/>
                <w:color w:val="000000"/>
                <w:kern w:val="0"/>
                <w:sz w:val="24"/>
                <w:szCs w:val="24"/>
              </w:rPr>
              <w:t>80</w:t>
            </w:r>
          </w:p>
        </w:tc>
      </w:tr>
    </w:tbl>
    <w:p w:rsidR="0087774F" w:rsidRDefault="00B24759">
      <w:pPr>
        <w:widowControl/>
        <w:spacing w:line="480" w:lineRule="auto"/>
        <w:rPr>
          <w:rFonts w:ascii="楷体" w:eastAsia="楷体" w:hAnsi="楷体" w:cs="Times New Roman"/>
          <w:sz w:val="24"/>
          <w:szCs w:val="24"/>
        </w:rPr>
      </w:pPr>
      <w:r>
        <w:rPr>
          <w:rFonts w:ascii="楷体" w:eastAsia="楷体" w:hAnsi="楷体" w:cs="Times New Roman"/>
          <w:sz w:val="24"/>
          <w:szCs w:val="24"/>
        </w:rPr>
        <w:t>备注：复试科目</w:t>
      </w:r>
      <w:r>
        <w:rPr>
          <w:rFonts w:ascii="楷体" w:eastAsia="楷体" w:hAnsi="楷体" w:cs="Times New Roman" w:hint="eastAsia"/>
          <w:sz w:val="24"/>
          <w:szCs w:val="24"/>
        </w:rPr>
        <w:t>参照</w:t>
      </w:r>
      <w:r>
        <w:rPr>
          <w:rFonts w:ascii="楷体" w:eastAsia="楷体" w:hAnsi="楷体" w:cs="Times New Roman"/>
          <w:sz w:val="24"/>
          <w:szCs w:val="24"/>
        </w:rPr>
        <w:t>所在学院</w:t>
      </w:r>
      <w:r>
        <w:rPr>
          <w:rFonts w:ascii="楷体" w:eastAsia="楷体" w:hAnsi="楷体" w:cs="Times New Roman" w:hint="eastAsia"/>
          <w:sz w:val="24"/>
          <w:szCs w:val="24"/>
        </w:rPr>
        <w:t>的</w:t>
      </w:r>
      <w:r>
        <w:rPr>
          <w:rFonts w:ascii="楷体" w:eastAsia="楷体" w:hAnsi="楷体" w:cs="Times New Roman"/>
          <w:sz w:val="24"/>
          <w:szCs w:val="24"/>
        </w:rPr>
        <w:t>报考专业。</w:t>
      </w:r>
    </w:p>
    <w:p w:rsidR="0087774F" w:rsidRDefault="0087774F">
      <w:pPr>
        <w:widowControl/>
        <w:spacing w:line="480" w:lineRule="auto"/>
        <w:rPr>
          <w:rFonts w:ascii="楷体" w:eastAsia="楷体" w:hAnsi="楷体" w:cs="Times New Roman"/>
          <w:sz w:val="24"/>
          <w:szCs w:val="24"/>
        </w:rPr>
      </w:pPr>
    </w:p>
    <w:p w:rsidR="0087774F" w:rsidRDefault="0087774F">
      <w:pPr>
        <w:widowControl/>
        <w:spacing w:line="480" w:lineRule="auto"/>
        <w:rPr>
          <w:rFonts w:ascii="楷体" w:eastAsia="楷体" w:hAnsi="楷体" w:cs="Times New Roman"/>
          <w:sz w:val="24"/>
          <w:szCs w:val="24"/>
        </w:rPr>
      </w:pPr>
    </w:p>
    <w:p w:rsidR="0087774F" w:rsidRDefault="0087774F">
      <w:pPr>
        <w:widowControl/>
        <w:spacing w:line="480" w:lineRule="auto"/>
        <w:rPr>
          <w:rFonts w:ascii="楷体" w:eastAsia="楷体" w:hAnsi="楷体" w:cs="Times New Roman"/>
          <w:sz w:val="24"/>
          <w:szCs w:val="24"/>
        </w:rPr>
      </w:pPr>
    </w:p>
    <w:p w:rsidR="0087774F" w:rsidRDefault="0087774F">
      <w:pPr>
        <w:widowControl/>
        <w:spacing w:line="480" w:lineRule="auto"/>
        <w:rPr>
          <w:rFonts w:ascii="楷体" w:eastAsia="楷体" w:hAnsi="楷体" w:cs="Times New Roman"/>
          <w:sz w:val="24"/>
          <w:szCs w:val="24"/>
        </w:rPr>
      </w:pPr>
    </w:p>
    <w:p w:rsidR="0087774F" w:rsidRDefault="0087774F">
      <w:pPr>
        <w:widowControl/>
        <w:spacing w:line="480" w:lineRule="auto"/>
        <w:rPr>
          <w:rFonts w:ascii="楷体" w:eastAsia="楷体" w:hAnsi="楷体" w:cs="Times New Roman"/>
          <w:sz w:val="24"/>
          <w:szCs w:val="24"/>
        </w:rPr>
      </w:pPr>
    </w:p>
    <w:p w:rsidR="0087774F" w:rsidRDefault="0087774F">
      <w:pPr>
        <w:widowControl/>
        <w:spacing w:line="480" w:lineRule="auto"/>
        <w:rPr>
          <w:rFonts w:ascii="楷体" w:eastAsia="楷体" w:hAnsi="楷体" w:cs="Times New Roman"/>
          <w:sz w:val="24"/>
          <w:szCs w:val="24"/>
        </w:rPr>
      </w:pPr>
    </w:p>
    <w:p w:rsidR="0087774F" w:rsidRDefault="0087774F">
      <w:pPr>
        <w:widowControl/>
        <w:spacing w:line="480" w:lineRule="auto"/>
        <w:rPr>
          <w:rFonts w:ascii="楷体" w:eastAsia="楷体" w:hAnsi="楷体" w:cs="Times New Roman"/>
          <w:sz w:val="24"/>
          <w:szCs w:val="24"/>
        </w:rPr>
      </w:pPr>
    </w:p>
    <w:p w:rsidR="0087774F" w:rsidRDefault="0087774F">
      <w:pPr>
        <w:widowControl/>
        <w:spacing w:line="480" w:lineRule="auto"/>
        <w:rPr>
          <w:rFonts w:ascii="楷体" w:eastAsia="楷体" w:hAnsi="楷体" w:cs="Times New Roman"/>
          <w:sz w:val="24"/>
          <w:szCs w:val="24"/>
        </w:rPr>
      </w:pPr>
    </w:p>
    <w:p w:rsidR="0087774F" w:rsidRDefault="0087774F">
      <w:pPr>
        <w:widowControl/>
        <w:spacing w:line="480" w:lineRule="auto"/>
        <w:rPr>
          <w:rFonts w:ascii="楷体" w:eastAsia="楷体" w:hAnsi="楷体" w:cs="Times New Roman"/>
          <w:sz w:val="24"/>
          <w:szCs w:val="24"/>
        </w:rPr>
      </w:pPr>
    </w:p>
    <w:p w:rsidR="0087774F" w:rsidRDefault="0087774F">
      <w:pPr>
        <w:widowControl/>
        <w:spacing w:line="480" w:lineRule="auto"/>
        <w:rPr>
          <w:rFonts w:ascii="楷体" w:eastAsia="楷体" w:hAnsi="楷体" w:cs="Times New Roman"/>
          <w:sz w:val="24"/>
          <w:szCs w:val="24"/>
        </w:rPr>
      </w:pPr>
    </w:p>
    <w:p w:rsidR="0087774F" w:rsidRDefault="0087774F">
      <w:pPr>
        <w:widowControl/>
        <w:spacing w:line="480" w:lineRule="auto"/>
        <w:rPr>
          <w:rFonts w:ascii="楷体" w:eastAsia="楷体" w:hAnsi="楷体" w:cs="Times New Roman"/>
          <w:sz w:val="24"/>
          <w:szCs w:val="24"/>
        </w:rPr>
      </w:pPr>
    </w:p>
    <w:p w:rsidR="0087774F" w:rsidRDefault="0087774F">
      <w:pPr>
        <w:widowControl/>
        <w:spacing w:line="480" w:lineRule="auto"/>
        <w:rPr>
          <w:rFonts w:ascii="楷体" w:eastAsia="楷体" w:hAnsi="楷体" w:cs="Times New Roman"/>
          <w:sz w:val="24"/>
          <w:szCs w:val="24"/>
        </w:rPr>
      </w:pPr>
    </w:p>
    <w:p w:rsidR="00C642C4" w:rsidRDefault="00C642C4">
      <w:pPr>
        <w:widowControl/>
        <w:spacing w:line="480" w:lineRule="auto"/>
        <w:rPr>
          <w:rFonts w:ascii="楷体" w:eastAsia="楷体" w:hAnsi="楷体" w:cs="Times New Roman"/>
          <w:sz w:val="24"/>
          <w:szCs w:val="24"/>
        </w:rPr>
      </w:pPr>
    </w:p>
    <w:p w:rsidR="0087774F" w:rsidRDefault="00B24759">
      <w:pPr>
        <w:spacing w:line="560" w:lineRule="exact"/>
        <w:jc w:val="left"/>
        <w:rPr>
          <w:rFonts w:ascii="黑体" w:eastAsia="黑体" w:hAnsi="黑体"/>
          <w:bCs/>
          <w:sz w:val="28"/>
          <w:szCs w:val="28"/>
        </w:rPr>
      </w:pPr>
      <w:r>
        <w:rPr>
          <w:rFonts w:ascii="黑体" w:eastAsia="黑体" w:hAnsi="黑体" w:hint="eastAsia"/>
          <w:bCs/>
          <w:sz w:val="28"/>
          <w:szCs w:val="28"/>
        </w:rPr>
        <w:lastRenderedPageBreak/>
        <w:t>附件2：</w:t>
      </w:r>
    </w:p>
    <w:p w:rsidR="0087774F" w:rsidRPr="00C642C4" w:rsidRDefault="00B24759">
      <w:pPr>
        <w:spacing w:line="560" w:lineRule="exact"/>
        <w:jc w:val="center"/>
        <w:rPr>
          <w:rFonts w:ascii="方正小标宋简体" w:eastAsia="方正小标宋简体" w:hAnsi="Times New Roman"/>
          <w:sz w:val="32"/>
          <w:szCs w:val="28"/>
        </w:rPr>
      </w:pPr>
      <w:r w:rsidRPr="00C642C4">
        <w:rPr>
          <w:rFonts w:ascii="方正小标宋简体" w:eastAsia="方正小标宋简体" w:hAnsi="Times New Roman" w:hint="eastAsia"/>
          <w:sz w:val="32"/>
          <w:szCs w:val="28"/>
        </w:rPr>
        <w:t>西北农林科技大学202</w:t>
      </w:r>
      <w:r w:rsidR="00536828">
        <w:rPr>
          <w:rFonts w:ascii="方正小标宋简体" w:eastAsia="方正小标宋简体" w:hAnsi="Times New Roman"/>
          <w:sz w:val="32"/>
          <w:szCs w:val="28"/>
        </w:rPr>
        <w:t>2</w:t>
      </w:r>
      <w:r w:rsidRPr="00C642C4">
        <w:rPr>
          <w:rFonts w:ascii="方正小标宋简体" w:eastAsia="方正小标宋简体" w:hAnsi="Times New Roman" w:hint="eastAsia"/>
          <w:sz w:val="32"/>
          <w:szCs w:val="28"/>
        </w:rPr>
        <w:t>年专业学位硕士研究生</w:t>
      </w:r>
    </w:p>
    <w:p w:rsidR="0087774F" w:rsidRPr="00C642C4" w:rsidRDefault="00B24759">
      <w:pPr>
        <w:spacing w:line="560" w:lineRule="exact"/>
        <w:jc w:val="center"/>
        <w:rPr>
          <w:rFonts w:ascii="方正小标宋简体" w:eastAsia="方正小标宋简体" w:hAnsi="Times New Roman"/>
          <w:sz w:val="32"/>
          <w:szCs w:val="28"/>
        </w:rPr>
      </w:pPr>
      <w:r w:rsidRPr="00C642C4">
        <w:rPr>
          <w:rFonts w:ascii="方正小标宋简体" w:eastAsia="方正小标宋简体" w:hAnsi="Times New Roman" w:hint="eastAsia"/>
          <w:sz w:val="32"/>
          <w:szCs w:val="28"/>
        </w:rPr>
        <w:t>“</w:t>
      </w:r>
      <w:r w:rsidRPr="00C642C4">
        <w:rPr>
          <w:rFonts w:ascii="方正小标宋简体" w:eastAsia="方正小标宋简体" w:hAnsi="Times New Roman" w:cs="Times New Roman" w:hint="eastAsia"/>
          <w:sz w:val="32"/>
          <w:szCs w:val="28"/>
        </w:rPr>
        <w:t>乡村治理与发展”</w:t>
      </w:r>
      <w:r w:rsidRPr="00C642C4">
        <w:rPr>
          <w:rFonts w:ascii="方正小标宋简体" w:eastAsia="方正小标宋简体" w:hAnsi="Times New Roman" w:hint="eastAsia"/>
          <w:sz w:val="32"/>
          <w:szCs w:val="28"/>
        </w:rPr>
        <w:t>项目报名表</w:t>
      </w:r>
    </w:p>
    <w:p w:rsidR="0087774F" w:rsidRDefault="0087774F">
      <w:pPr>
        <w:spacing w:line="280" w:lineRule="exact"/>
        <w:jc w:val="center"/>
        <w:rPr>
          <w:rFonts w:ascii="Times New Roman" w:eastAsia="黑体" w:hAnsi="Times New Roman"/>
          <w:b/>
          <w:bCs/>
          <w:sz w:val="22"/>
        </w:rPr>
      </w:pPr>
    </w:p>
    <w:tbl>
      <w:tblPr>
        <w:tblStyle w:val="ad"/>
        <w:tblW w:w="5000" w:type="pct"/>
        <w:tblLook w:val="04A0" w:firstRow="1" w:lastRow="0" w:firstColumn="1" w:lastColumn="0" w:noHBand="0" w:noVBand="1"/>
      </w:tblPr>
      <w:tblGrid>
        <w:gridCol w:w="1271"/>
        <w:gridCol w:w="1560"/>
        <w:gridCol w:w="1274"/>
        <w:gridCol w:w="1706"/>
        <w:gridCol w:w="708"/>
        <w:gridCol w:w="1777"/>
      </w:tblGrid>
      <w:tr w:rsidR="00C642C4" w:rsidTr="00C642C4">
        <w:trPr>
          <w:trHeight w:val="868"/>
        </w:trPr>
        <w:tc>
          <w:tcPr>
            <w:tcW w:w="766" w:type="pct"/>
            <w:vAlign w:val="center"/>
          </w:tcPr>
          <w:p w:rsidR="0087774F" w:rsidRDefault="00B24759" w:rsidP="00C642C4">
            <w:pPr>
              <w:snapToGrid w:val="0"/>
              <w:spacing w:line="360" w:lineRule="exact"/>
              <w:jc w:val="center"/>
              <w:rPr>
                <w:rFonts w:ascii="Times New Roman" w:eastAsia="楷体" w:hAnsi="Times New Roman"/>
                <w:sz w:val="24"/>
              </w:rPr>
            </w:pPr>
            <w:r>
              <w:rPr>
                <w:rFonts w:ascii="Times New Roman" w:eastAsia="楷体" w:hAnsi="Times New Roman"/>
                <w:sz w:val="24"/>
              </w:rPr>
              <w:t>姓名</w:t>
            </w:r>
          </w:p>
        </w:tc>
        <w:tc>
          <w:tcPr>
            <w:tcW w:w="940" w:type="pct"/>
            <w:vAlign w:val="center"/>
          </w:tcPr>
          <w:p w:rsidR="0087774F" w:rsidRDefault="0087774F" w:rsidP="00C642C4">
            <w:pPr>
              <w:snapToGrid w:val="0"/>
              <w:spacing w:line="360" w:lineRule="exact"/>
              <w:jc w:val="center"/>
              <w:rPr>
                <w:rFonts w:ascii="Times New Roman" w:eastAsia="楷体" w:hAnsi="Times New Roman"/>
                <w:sz w:val="24"/>
              </w:rPr>
            </w:pPr>
          </w:p>
        </w:tc>
        <w:tc>
          <w:tcPr>
            <w:tcW w:w="768" w:type="pct"/>
            <w:vAlign w:val="center"/>
          </w:tcPr>
          <w:p w:rsidR="0087774F" w:rsidRDefault="00B24759" w:rsidP="00C642C4">
            <w:pPr>
              <w:snapToGrid w:val="0"/>
              <w:spacing w:line="360" w:lineRule="exact"/>
              <w:jc w:val="center"/>
              <w:rPr>
                <w:rFonts w:ascii="Times New Roman" w:eastAsia="楷体" w:hAnsi="Times New Roman"/>
                <w:sz w:val="24"/>
              </w:rPr>
            </w:pPr>
            <w:r>
              <w:rPr>
                <w:rFonts w:ascii="Times New Roman" w:eastAsia="楷体" w:hAnsi="Times New Roman"/>
                <w:sz w:val="24"/>
              </w:rPr>
              <w:t>性别</w:t>
            </w:r>
          </w:p>
        </w:tc>
        <w:tc>
          <w:tcPr>
            <w:tcW w:w="1028" w:type="pct"/>
            <w:vAlign w:val="center"/>
          </w:tcPr>
          <w:p w:rsidR="0087774F" w:rsidRDefault="0087774F" w:rsidP="00C642C4">
            <w:pPr>
              <w:snapToGrid w:val="0"/>
              <w:spacing w:line="360" w:lineRule="exact"/>
              <w:jc w:val="center"/>
              <w:rPr>
                <w:rFonts w:ascii="Times New Roman" w:eastAsia="楷体" w:hAnsi="Times New Roman"/>
                <w:sz w:val="24"/>
              </w:rPr>
            </w:pPr>
          </w:p>
        </w:tc>
        <w:tc>
          <w:tcPr>
            <w:tcW w:w="427" w:type="pct"/>
            <w:vAlign w:val="center"/>
          </w:tcPr>
          <w:p w:rsidR="0087774F" w:rsidRDefault="00B24759" w:rsidP="00C642C4">
            <w:pPr>
              <w:snapToGrid w:val="0"/>
              <w:spacing w:line="360" w:lineRule="exact"/>
              <w:jc w:val="center"/>
              <w:rPr>
                <w:rFonts w:ascii="Times New Roman" w:eastAsia="楷体" w:hAnsi="Times New Roman"/>
                <w:sz w:val="24"/>
              </w:rPr>
            </w:pPr>
            <w:r>
              <w:rPr>
                <w:rFonts w:ascii="Times New Roman" w:eastAsia="楷体" w:hAnsi="Times New Roman"/>
                <w:sz w:val="24"/>
              </w:rPr>
              <w:t>出生年月</w:t>
            </w:r>
          </w:p>
        </w:tc>
        <w:tc>
          <w:tcPr>
            <w:tcW w:w="1071" w:type="pct"/>
            <w:vAlign w:val="center"/>
          </w:tcPr>
          <w:p w:rsidR="0087774F" w:rsidRDefault="0087774F" w:rsidP="00C642C4">
            <w:pPr>
              <w:snapToGrid w:val="0"/>
              <w:spacing w:line="360" w:lineRule="exact"/>
              <w:jc w:val="center"/>
              <w:rPr>
                <w:rFonts w:ascii="Times New Roman" w:eastAsia="楷体" w:hAnsi="Times New Roman"/>
                <w:sz w:val="24"/>
              </w:rPr>
            </w:pPr>
          </w:p>
        </w:tc>
      </w:tr>
      <w:tr w:rsidR="00C642C4" w:rsidTr="00C642C4">
        <w:trPr>
          <w:trHeight w:val="696"/>
        </w:trPr>
        <w:tc>
          <w:tcPr>
            <w:tcW w:w="766" w:type="pct"/>
            <w:vAlign w:val="center"/>
          </w:tcPr>
          <w:p w:rsidR="0087774F" w:rsidRDefault="00B24759" w:rsidP="00C642C4">
            <w:pPr>
              <w:snapToGrid w:val="0"/>
              <w:spacing w:line="360" w:lineRule="exact"/>
              <w:jc w:val="center"/>
              <w:rPr>
                <w:rFonts w:ascii="Times New Roman" w:eastAsia="楷体" w:hAnsi="Times New Roman"/>
                <w:sz w:val="24"/>
              </w:rPr>
            </w:pPr>
            <w:r>
              <w:rPr>
                <w:rFonts w:ascii="Times New Roman" w:eastAsia="楷体" w:hAnsi="Times New Roman"/>
                <w:sz w:val="24"/>
              </w:rPr>
              <w:t>籍贯</w:t>
            </w:r>
          </w:p>
        </w:tc>
        <w:tc>
          <w:tcPr>
            <w:tcW w:w="940" w:type="pct"/>
            <w:vAlign w:val="center"/>
          </w:tcPr>
          <w:p w:rsidR="0087774F" w:rsidRDefault="0087774F" w:rsidP="00C642C4">
            <w:pPr>
              <w:snapToGrid w:val="0"/>
              <w:spacing w:line="360" w:lineRule="exact"/>
              <w:jc w:val="center"/>
              <w:rPr>
                <w:rFonts w:ascii="Times New Roman" w:eastAsia="楷体" w:hAnsi="Times New Roman"/>
                <w:sz w:val="24"/>
              </w:rPr>
            </w:pPr>
          </w:p>
        </w:tc>
        <w:tc>
          <w:tcPr>
            <w:tcW w:w="768" w:type="pct"/>
            <w:vAlign w:val="center"/>
          </w:tcPr>
          <w:p w:rsidR="0087774F" w:rsidRDefault="00B24759" w:rsidP="00C642C4">
            <w:pPr>
              <w:snapToGrid w:val="0"/>
              <w:spacing w:line="360" w:lineRule="exact"/>
              <w:jc w:val="center"/>
              <w:rPr>
                <w:rFonts w:ascii="Times New Roman" w:eastAsia="楷体" w:hAnsi="Times New Roman"/>
                <w:sz w:val="24"/>
              </w:rPr>
            </w:pPr>
            <w:r>
              <w:rPr>
                <w:rFonts w:ascii="Times New Roman" w:eastAsia="楷体" w:hAnsi="Times New Roman"/>
                <w:sz w:val="24"/>
              </w:rPr>
              <w:t>身份证号</w:t>
            </w:r>
          </w:p>
        </w:tc>
        <w:tc>
          <w:tcPr>
            <w:tcW w:w="1028" w:type="pct"/>
            <w:vAlign w:val="center"/>
          </w:tcPr>
          <w:p w:rsidR="0087774F" w:rsidRDefault="0087774F" w:rsidP="00C642C4">
            <w:pPr>
              <w:snapToGrid w:val="0"/>
              <w:spacing w:line="360" w:lineRule="exact"/>
              <w:jc w:val="center"/>
              <w:rPr>
                <w:rFonts w:ascii="Times New Roman" w:eastAsia="楷体" w:hAnsi="Times New Roman"/>
                <w:sz w:val="24"/>
              </w:rPr>
            </w:pPr>
          </w:p>
        </w:tc>
        <w:tc>
          <w:tcPr>
            <w:tcW w:w="427" w:type="pct"/>
            <w:vAlign w:val="center"/>
          </w:tcPr>
          <w:p w:rsidR="0087774F" w:rsidRDefault="00B24759" w:rsidP="00C642C4">
            <w:pPr>
              <w:snapToGrid w:val="0"/>
              <w:spacing w:line="360" w:lineRule="exact"/>
              <w:jc w:val="center"/>
              <w:rPr>
                <w:rFonts w:ascii="Times New Roman" w:eastAsia="楷体" w:hAnsi="Times New Roman"/>
                <w:sz w:val="24"/>
              </w:rPr>
            </w:pPr>
            <w:r>
              <w:rPr>
                <w:rFonts w:ascii="Times New Roman" w:eastAsia="楷体" w:hAnsi="Times New Roman"/>
                <w:sz w:val="24"/>
              </w:rPr>
              <w:t>准考证号</w:t>
            </w:r>
          </w:p>
        </w:tc>
        <w:tc>
          <w:tcPr>
            <w:tcW w:w="1071" w:type="pct"/>
            <w:vAlign w:val="center"/>
          </w:tcPr>
          <w:p w:rsidR="0087774F" w:rsidRDefault="0087774F" w:rsidP="00C642C4">
            <w:pPr>
              <w:snapToGrid w:val="0"/>
              <w:spacing w:line="360" w:lineRule="exact"/>
              <w:jc w:val="center"/>
              <w:rPr>
                <w:rFonts w:ascii="Times New Roman" w:eastAsia="楷体" w:hAnsi="Times New Roman"/>
                <w:sz w:val="24"/>
              </w:rPr>
            </w:pPr>
          </w:p>
        </w:tc>
      </w:tr>
      <w:tr w:rsidR="00C642C4" w:rsidTr="00C642C4">
        <w:trPr>
          <w:trHeight w:val="848"/>
        </w:trPr>
        <w:tc>
          <w:tcPr>
            <w:tcW w:w="766" w:type="pct"/>
            <w:vAlign w:val="center"/>
          </w:tcPr>
          <w:p w:rsidR="0087774F" w:rsidRDefault="00B24759" w:rsidP="00C642C4">
            <w:pPr>
              <w:snapToGrid w:val="0"/>
              <w:spacing w:line="360" w:lineRule="exact"/>
              <w:jc w:val="center"/>
              <w:rPr>
                <w:rFonts w:ascii="Times New Roman" w:eastAsia="楷体" w:hAnsi="Times New Roman"/>
                <w:sz w:val="24"/>
              </w:rPr>
            </w:pPr>
            <w:r>
              <w:rPr>
                <w:rFonts w:ascii="Times New Roman" w:eastAsia="楷体" w:hAnsi="Times New Roman"/>
                <w:sz w:val="24"/>
              </w:rPr>
              <w:t>联系电话</w:t>
            </w:r>
          </w:p>
        </w:tc>
        <w:tc>
          <w:tcPr>
            <w:tcW w:w="940" w:type="pct"/>
            <w:vAlign w:val="center"/>
          </w:tcPr>
          <w:p w:rsidR="0087774F" w:rsidRDefault="0087774F" w:rsidP="00C642C4">
            <w:pPr>
              <w:snapToGrid w:val="0"/>
              <w:spacing w:line="360" w:lineRule="exact"/>
              <w:jc w:val="center"/>
              <w:rPr>
                <w:rFonts w:ascii="Times New Roman" w:eastAsia="楷体" w:hAnsi="Times New Roman"/>
                <w:sz w:val="24"/>
              </w:rPr>
            </w:pPr>
          </w:p>
        </w:tc>
        <w:tc>
          <w:tcPr>
            <w:tcW w:w="768" w:type="pct"/>
            <w:vAlign w:val="center"/>
          </w:tcPr>
          <w:p w:rsidR="0087774F" w:rsidRDefault="00B24759" w:rsidP="00C642C4">
            <w:pPr>
              <w:snapToGrid w:val="0"/>
              <w:spacing w:line="360" w:lineRule="exact"/>
              <w:jc w:val="center"/>
              <w:rPr>
                <w:rFonts w:ascii="Times New Roman" w:eastAsia="楷体" w:hAnsi="Times New Roman"/>
                <w:sz w:val="24"/>
              </w:rPr>
            </w:pPr>
            <w:r>
              <w:rPr>
                <w:rFonts w:ascii="Times New Roman" w:eastAsia="楷体" w:hAnsi="Times New Roman"/>
                <w:sz w:val="24"/>
              </w:rPr>
              <w:t>本科毕业院校</w:t>
            </w:r>
          </w:p>
        </w:tc>
        <w:tc>
          <w:tcPr>
            <w:tcW w:w="1028" w:type="pct"/>
            <w:vAlign w:val="center"/>
          </w:tcPr>
          <w:p w:rsidR="0087774F" w:rsidRDefault="0087774F" w:rsidP="00C642C4">
            <w:pPr>
              <w:snapToGrid w:val="0"/>
              <w:spacing w:line="360" w:lineRule="exact"/>
              <w:jc w:val="center"/>
              <w:rPr>
                <w:rFonts w:ascii="Times New Roman" w:eastAsia="楷体" w:hAnsi="Times New Roman"/>
                <w:sz w:val="24"/>
              </w:rPr>
            </w:pPr>
          </w:p>
        </w:tc>
        <w:tc>
          <w:tcPr>
            <w:tcW w:w="427" w:type="pct"/>
            <w:vAlign w:val="center"/>
          </w:tcPr>
          <w:p w:rsidR="0087774F" w:rsidRDefault="00B24759" w:rsidP="00C642C4">
            <w:pPr>
              <w:snapToGrid w:val="0"/>
              <w:spacing w:line="360" w:lineRule="exact"/>
              <w:jc w:val="center"/>
              <w:rPr>
                <w:rFonts w:ascii="Times New Roman" w:eastAsia="楷体" w:hAnsi="Times New Roman"/>
                <w:sz w:val="24"/>
              </w:rPr>
            </w:pPr>
            <w:r>
              <w:rPr>
                <w:rFonts w:ascii="Times New Roman" w:eastAsia="楷体" w:hAnsi="Times New Roman"/>
                <w:sz w:val="24"/>
              </w:rPr>
              <w:t>本科专业</w:t>
            </w:r>
          </w:p>
        </w:tc>
        <w:tc>
          <w:tcPr>
            <w:tcW w:w="1071" w:type="pct"/>
            <w:vAlign w:val="center"/>
          </w:tcPr>
          <w:p w:rsidR="0087774F" w:rsidRDefault="0087774F" w:rsidP="00C642C4">
            <w:pPr>
              <w:snapToGrid w:val="0"/>
              <w:spacing w:line="360" w:lineRule="exact"/>
              <w:jc w:val="center"/>
              <w:rPr>
                <w:rFonts w:ascii="Times New Roman" w:eastAsia="楷体" w:hAnsi="Times New Roman"/>
                <w:sz w:val="24"/>
              </w:rPr>
            </w:pPr>
          </w:p>
        </w:tc>
      </w:tr>
      <w:tr w:rsidR="00C642C4" w:rsidTr="00C642C4">
        <w:trPr>
          <w:trHeight w:val="762"/>
        </w:trPr>
        <w:tc>
          <w:tcPr>
            <w:tcW w:w="766" w:type="pct"/>
            <w:vAlign w:val="center"/>
          </w:tcPr>
          <w:p w:rsidR="0087774F" w:rsidRDefault="00B24759" w:rsidP="00C642C4">
            <w:pPr>
              <w:snapToGrid w:val="0"/>
              <w:spacing w:line="360" w:lineRule="exact"/>
              <w:jc w:val="center"/>
              <w:rPr>
                <w:rFonts w:ascii="Times New Roman" w:eastAsia="楷体" w:hAnsi="Times New Roman"/>
                <w:sz w:val="24"/>
              </w:rPr>
            </w:pPr>
            <w:r>
              <w:rPr>
                <w:rFonts w:ascii="Times New Roman" w:eastAsia="楷体" w:hAnsi="Times New Roman"/>
                <w:sz w:val="24"/>
              </w:rPr>
              <w:t>初试总成绩</w:t>
            </w:r>
          </w:p>
        </w:tc>
        <w:tc>
          <w:tcPr>
            <w:tcW w:w="940" w:type="pct"/>
            <w:vAlign w:val="center"/>
          </w:tcPr>
          <w:p w:rsidR="0087774F" w:rsidRDefault="0087774F" w:rsidP="00C642C4">
            <w:pPr>
              <w:snapToGrid w:val="0"/>
              <w:spacing w:line="360" w:lineRule="exact"/>
              <w:jc w:val="center"/>
              <w:rPr>
                <w:rFonts w:ascii="Times New Roman" w:eastAsia="楷体" w:hAnsi="Times New Roman"/>
                <w:sz w:val="24"/>
              </w:rPr>
            </w:pPr>
          </w:p>
        </w:tc>
        <w:tc>
          <w:tcPr>
            <w:tcW w:w="768" w:type="pct"/>
            <w:vAlign w:val="center"/>
          </w:tcPr>
          <w:p w:rsidR="0087774F" w:rsidRDefault="00B24759" w:rsidP="00C642C4">
            <w:pPr>
              <w:snapToGrid w:val="0"/>
              <w:spacing w:line="360" w:lineRule="exact"/>
              <w:jc w:val="center"/>
              <w:rPr>
                <w:rFonts w:ascii="Times New Roman" w:eastAsia="楷体" w:hAnsi="Times New Roman"/>
                <w:sz w:val="24"/>
              </w:rPr>
            </w:pPr>
            <w:r>
              <w:rPr>
                <w:rFonts w:ascii="Times New Roman" w:eastAsia="楷体" w:hAnsi="Times New Roman"/>
                <w:sz w:val="24"/>
              </w:rPr>
              <w:t>英语成绩</w:t>
            </w:r>
          </w:p>
        </w:tc>
        <w:tc>
          <w:tcPr>
            <w:tcW w:w="1028" w:type="pct"/>
            <w:vAlign w:val="center"/>
          </w:tcPr>
          <w:p w:rsidR="0087774F" w:rsidRDefault="0087774F" w:rsidP="00C642C4">
            <w:pPr>
              <w:snapToGrid w:val="0"/>
              <w:spacing w:line="360" w:lineRule="exact"/>
              <w:jc w:val="center"/>
              <w:rPr>
                <w:rFonts w:ascii="Times New Roman" w:eastAsia="楷体" w:hAnsi="Times New Roman"/>
                <w:sz w:val="24"/>
              </w:rPr>
            </w:pPr>
          </w:p>
        </w:tc>
        <w:tc>
          <w:tcPr>
            <w:tcW w:w="427" w:type="pct"/>
            <w:vAlign w:val="center"/>
          </w:tcPr>
          <w:p w:rsidR="0087774F" w:rsidRDefault="00B24759" w:rsidP="00C642C4">
            <w:pPr>
              <w:snapToGrid w:val="0"/>
              <w:spacing w:line="360" w:lineRule="exact"/>
              <w:jc w:val="center"/>
              <w:rPr>
                <w:rFonts w:ascii="Times New Roman" w:eastAsia="楷体" w:hAnsi="Times New Roman"/>
                <w:sz w:val="24"/>
              </w:rPr>
            </w:pPr>
            <w:r>
              <w:rPr>
                <w:rFonts w:ascii="Times New Roman" w:eastAsia="楷体" w:hAnsi="Times New Roman"/>
                <w:sz w:val="24"/>
              </w:rPr>
              <w:t>政治成绩</w:t>
            </w:r>
          </w:p>
        </w:tc>
        <w:tc>
          <w:tcPr>
            <w:tcW w:w="1071" w:type="pct"/>
            <w:vAlign w:val="center"/>
          </w:tcPr>
          <w:p w:rsidR="0087774F" w:rsidRDefault="0087774F" w:rsidP="00C642C4">
            <w:pPr>
              <w:snapToGrid w:val="0"/>
              <w:spacing w:line="360" w:lineRule="exact"/>
              <w:jc w:val="center"/>
              <w:rPr>
                <w:rFonts w:ascii="Times New Roman" w:eastAsia="楷体" w:hAnsi="Times New Roman"/>
                <w:sz w:val="24"/>
              </w:rPr>
            </w:pPr>
          </w:p>
        </w:tc>
      </w:tr>
      <w:tr w:rsidR="00C642C4" w:rsidTr="00C642C4">
        <w:trPr>
          <w:trHeight w:val="1139"/>
        </w:trPr>
        <w:tc>
          <w:tcPr>
            <w:tcW w:w="766" w:type="pct"/>
            <w:vAlign w:val="center"/>
          </w:tcPr>
          <w:p w:rsidR="0087774F" w:rsidRDefault="00B24759" w:rsidP="00C642C4">
            <w:pPr>
              <w:snapToGrid w:val="0"/>
              <w:spacing w:line="360" w:lineRule="exact"/>
              <w:jc w:val="center"/>
              <w:rPr>
                <w:rFonts w:ascii="Times New Roman" w:eastAsia="楷体" w:hAnsi="Times New Roman"/>
                <w:sz w:val="24"/>
              </w:rPr>
            </w:pPr>
            <w:r w:rsidRPr="00C642C4">
              <w:rPr>
                <w:rFonts w:ascii="Times New Roman" w:eastAsia="楷体" w:hAnsi="Times New Roman"/>
                <w:sz w:val="24"/>
              </w:rPr>
              <w:t>业务科目一成绩</w:t>
            </w:r>
          </w:p>
        </w:tc>
        <w:tc>
          <w:tcPr>
            <w:tcW w:w="940" w:type="pct"/>
            <w:vAlign w:val="center"/>
          </w:tcPr>
          <w:p w:rsidR="0087774F" w:rsidRDefault="0087774F" w:rsidP="00C642C4">
            <w:pPr>
              <w:snapToGrid w:val="0"/>
              <w:spacing w:line="360" w:lineRule="exact"/>
              <w:jc w:val="center"/>
              <w:rPr>
                <w:rFonts w:ascii="Times New Roman" w:eastAsia="楷体" w:hAnsi="Times New Roman"/>
                <w:sz w:val="24"/>
              </w:rPr>
            </w:pPr>
          </w:p>
        </w:tc>
        <w:tc>
          <w:tcPr>
            <w:tcW w:w="768" w:type="pct"/>
            <w:vAlign w:val="center"/>
          </w:tcPr>
          <w:p w:rsidR="0087774F" w:rsidRDefault="00B24759" w:rsidP="00C642C4">
            <w:pPr>
              <w:snapToGrid w:val="0"/>
              <w:spacing w:line="360" w:lineRule="exact"/>
              <w:jc w:val="center"/>
              <w:rPr>
                <w:rFonts w:ascii="Times New Roman" w:eastAsia="楷体" w:hAnsi="Times New Roman"/>
                <w:sz w:val="24"/>
              </w:rPr>
            </w:pPr>
            <w:r>
              <w:rPr>
                <w:rFonts w:ascii="Times New Roman" w:eastAsia="楷体" w:hAnsi="Times New Roman"/>
                <w:sz w:val="24"/>
              </w:rPr>
              <w:t>业务科目二成绩</w:t>
            </w:r>
          </w:p>
        </w:tc>
        <w:tc>
          <w:tcPr>
            <w:tcW w:w="1028" w:type="pct"/>
            <w:vAlign w:val="center"/>
          </w:tcPr>
          <w:p w:rsidR="0087774F" w:rsidRDefault="0087774F" w:rsidP="00C642C4">
            <w:pPr>
              <w:snapToGrid w:val="0"/>
              <w:spacing w:line="360" w:lineRule="exact"/>
              <w:jc w:val="center"/>
              <w:rPr>
                <w:rFonts w:ascii="Times New Roman" w:eastAsia="楷体" w:hAnsi="Times New Roman"/>
                <w:sz w:val="24"/>
              </w:rPr>
            </w:pPr>
          </w:p>
        </w:tc>
        <w:tc>
          <w:tcPr>
            <w:tcW w:w="427" w:type="pct"/>
            <w:vAlign w:val="center"/>
          </w:tcPr>
          <w:p w:rsidR="0087774F" w:rsidRDefault="00B24759" w:rsidP="00C642C4">
            <w:pPr>
              <w:snapToGrid w:val="0"/>
              <w:spacing w:line="360" w:lineRule="exact"/>
              <w:jc w:val="center"/>
              <w:rPr>
                <w:rFonts w:ascii="Times New Roman" w:eastAsia="楷体" w:hAnsi="Times New Roman"/>
                <w:sz w:val="24"/>
              </w:rPr>
            </w:pPr>
            <w:r>
              <w:rPr>
                <w:rFonts w:ascii="Times New Roman" w:eastAsia="楷体" w:hAnsi="Times New Roman"/>
                <w:sz w:val="24"/>
              </w:rPr>
              <w:t>第二外语</w:t>
            </w:r>
          </w:p>
        </w:tc>
        <w:tc>
          <w:tcPr>
            <w:tcW w:w="1071" w:type="pct"/>
            <w:vAlign w:val="center"/>
          </w:tcPr>
          <w:p w:rsidR="0087774F" w:rsidRDefault="0087774F" w:rsidP="00C642C4">
            <w:pPr>
              <w:snapToGrid w:val="0"/>
              <w:spacing w:line="360" w:lineRule="exact"/>
              <w:jc w:val="center"/>
              <w:rPr>
                <w:rFonts w:ascii="Times New Roman" w:eastAsia="楷体" w:hAnsi="Times New Roman"/>
                <w:sz w:val="24"/>
              </w:rPr>
            </w:pPr>
          </w:p>
        </w:tc>
      </w:tr>
      <w:tr w:rsidR="00C642C4" w:rsidTr="00C642C4">
        <w:trPr>
          <w:trHeight w:val="426"/>
        </w:trPr>
        <w:tc>
          <w:tcPr>
            <w:tcW w:w="766" w:type="pct"/>
            <w:vAlign w:val="center"/>
          </w:tcPr>
          <w:p w:rsidR="0087774F" w:rsidRDefault="00B24759" w:rsidP="00C642C4">
            <w:pPr>
              <w:snapToGrid w:val="0"/>
              <w:spacing w:line="360" w:lineRule="exact"/>
              <w:jc w:val="center"/>
              <w:rPr>
                <w:rFonts w:ascii="Times New Roman" w:eastAsia="楷体" w:hAnsi="Times New Roman"/>
                <w:sz w:val="24"/>
              </w:rPr>
            </w:pPr>
            <w:r>
              <w:rPr>
                <w:rFonts w:ascii="Times New Roman" w:eastAsia="楷体" w:hAnsi="Times New Roman"/>
                <w:sz w:val="24"/>
              </w:rPr>
              <w:t>报考学院</w:t>
            </w:r>
          </w:p>
        </w:tc>
        <w:tc>
          <w:tcPr>
            <w:tcW w:w="940" w:type="pct"/>
            <w:vAlign w:val="center"/>
          </w:tcPr>
          <w:p w:rsidR="0087774F" w:rsidRDefault="0087774F" w:rsidP="00C642C4">
            <w:pPr>
              <w:snapToGrid w:val="0"/>
              <w:spacing w:line="360" w:lineRule="exact"/>
              <w:jc w:val="center"/>
              <w:rPr>
                <w:rFonts w:ascii="Times New Roman" w:eastAsia="楷体" w:hAnsi="Times New Roman"/>
                <w:sz w:val="24"/>
              </w:rPr>
            </w:pPr>
          </w:p>
        </w:tc>
        <w:tc>
          <w:tcPr>
            <w:tcW w:w="768" w:type="pct"/>
            <w:vAlign w:val="center"/>
          </w:tcPr>
          <w:p w:rsidR="0087774F" w:rsidRDefault="00B24759" w:rsidP="00C642C4">
            <w:pPr>
              <w:snapToGrid w:val="0"/>
              <w:spacing w:line="360" w:lineRule="exact"/>
              <w:jc w:val="center"/>
              <w:rPr>
                <w:rFonts w:ascii="Times New Roman" w:eastAsia="楷体" w:hAnsi="Times New Roman"/>
                <w:sz w:val="24"/>
              </w:rPr>
            </w:pPr>
            <w:r>
              <w:rPr>
                <w:rFonts w:ascii="Times New Roman" w:eastAsia="楷体" w:hAnsi="Times New Roman"/>
                <w:sz w:val="24"/>
              </w:rPr>
              <w:t>报考专业</w:t>
            </w:r>
          </w:p>
        </w:tc>
        <w:tc>
          <w:tcPr>
            <w:tcW w:w="1028" w:type="pct"/>
            <w:vAlign w:val="center"/>
          </w:tcPr>
          <w:p w:rsidR="0087774F" w:rsidRDefault="0087774F" w:rsidP="00C642C4">
            <w:pPr>
              <w:snapToGrid w:val="0"/>
              <w:spacing w:line="360" w:lineRule="exact"/>
              <w:jc w:val="center"/>
              <w:rPr>
                <w:rFonts w:ascii="Times New Roman" w:eastAsia="楷体" w:hAnsi="Times New Roman"/>
                <w:sz w:val="24"/>
              </w:rPr>
            </w:pPr>
          </w:p>
        </w:tc>
        <w:tc>
          <w:tcPr>
            <w:tcW w:w="427" w:type="pct"/>
            <w:vAlign w:val="center"/>
          </w:tcPr>
          <w:p w:rsidR="0087774F" w:rsidRDefault="00B24759" w:rsidP="00C642C4">
            <w:pPr>
              <w:snapToGrid w:val="0"/>
              <w:spacing w:line="360" w:lineRule="exact"/>
              <w:jc w:val="center"/>
              <w:rPr>
                <w:rFonts w:ascii="Times New Roman" w:eastAsia="楷体" w:hAnsi="Times New Roman"/>
                <w:sz w:val="24"/>
              </w:rPr>
            </w:pPr>
            <w:r>
              <w:rPr>
                <w:rFonts w:ascii="Times New Roman" w:eastAsia="楷体" w:hAnsi="Times New Roman"/>
                <w:sz w:val="24"/>
              </w:rPr>
              <w:t>报考导师</w:t>
            </w:r>
          </w:p>
        </w:tc>
        <w:tc>
          <w:tcPr>
            <w:tcW w:w="1071" w:type="pct"/>
            <w:vAlign w:val="center"/>
          </w:tcPr>
          <w:p w:rsidR="0087774F" w:rsidRDefault="0087774F" w:rsidP="00C642C4">
            <w:pPr>
              <w:snapToGrid w:val="0"/>
              <w:spacing w:line="360" w:lineRule="exact"/>
              <w:jc w:val="center"/>
              <w:rPr>
                <w:rFonts w:ascii="Times New Roman" w:eastAsia="楷体" w:hAnsi="Times New Roman"/>
                <w:sz w:val="24"/>
              </w:rPr>
            </w:pPr>
          </w:p>
        </w:tc>
      </w:tr>
      <w:tr w:rsidR="0087774F" w:rsidTr="00C642C4">
        <w:trPr>
          <w:cantSplit/>
          <w:trHeight w:val="5340"/>
        </w:trPr>
        <w:tc>
          <w:tcPr>
            <w:tcW w:w="5000" w:type="pct"/>
            <w:gridSpan w:val="6"/>
            <w:vAlign w:val="center"/>
          </w:tcPr>
          <w:p w:rsidR="0087774F" w:rsidRDefault="00B24759" w:rsidP="00486D69">
            <w:pPr>
              <w:wordWrap w:val="0"/>
              <w:spacing w:line="360" w:lineRule="auto"/>
              <w:ind w:firstLineChars="200" w:firstLine="480"/>
              <w:rPr>
                <w:rFonts w:ascii="Times New Roman" w:eastAsia="楷体" w:hAnsi="Times New Roman"/>
                <w:sz w:val="24"/>
              </w:rPr>
            </w:pPr>
            <w:r>
              <w:rPr>
                <w:rFonts w:ascii="Times New Roman" w:eastAsia="楷体" w:hAnsi="Times New Roman"/>
                <w:sz w:val="24"/>
              </w:rPr>
              <w:t>1</w:t>
            </w:r>
            <w:r w:rsidR="00C642C4">
              <w:rPr>
                <w:rFonts w:ascii="Times New Roman" w:eastAsia="楷体" w:hAnsi="Times New Roman" w:hint="eastAsia"/>
                <w:sz w:val="24"/>
              </w:rPr>
              <w:t>．</w:t>
            </w:r>
            <w:r>
              <w:rPr>
                <w:rFonts w:ascii="Times New Roman" w:eastAsia="楷体" w:hAnsi="Times New Roman"/>
                <w:sz w:val="24"/>
              </w:rPr>
              <w:t>本人已认真阅读和准确理解西北农林科技大学</w:t>
            </w:r>
            <w:r>
              <w:rPr>
                <w:rFonts w:ascii="Times New Roman" w:eastAsia="楷体" w:hAnsi="Times New Roman" w:hint="eastAsia"/>
                <w:sz w:val="24"/>
              </w:rPr>
              <w:t>2022</w:t>
            </w:r>
            <w:r>
              <w:rPr>
                <w:rFonts w:ascii="Times New Roman" w:eastAsia="楷体" w:hAnsi="Times New Roman"/>
                <w:sz w:val="24"/>
              </w:rPr>
              <w:t>年专业学位硕士研究生</w:t>
            </w:r>
            <w:r>
              <w:rPr>
                <w:rFonts w:ascii="Times New Roman" w:eastAsia="楷体" w:hAnsi="Times New Roman" w:hint="eastAsia"/>
                <w:sz w:val="24"/>
              </w:rPr>
              <w:t>“乡村治理与发展”项目</w:t>
            </w:r>
            <w:r w:rsidR="00486D69">
              <w:rPr>
                <w:rFonts w:ascii="Times New Roman" w:eastAsia="楷体" w:hAnsi="Times New Roman" w:hint="eastAsia"/>
                <w:sz w:val="24"/>
              </w:rPr>
              <w:t>招生</w:t>
            </w:r>
            <w:r>
              <w:rPr>
                <w:rFonts w:ascii="Times New Roman" w:eastAsia="楷体" w:hAnsi="Times New Roman"/>
                <w:sz w:val="24"/>
              </w:rPr>
              <w:t>公告，并自愿申报</w:t>
            </w:r>
            <w:r>
              <w:rPr>
                <w:rFonts w:ascii="Times New Roman" w:eastAsia="楷体" w:hAnsi="Times New Roman" w:hint="eastAsia"/>
                <w:sz w:val="24"/>
              </w:rPr>
              <w:t>“乡村治理与发展”项目</w:t>
            </w:r>
            <w:r>
              <w:rPr>
                <w:rFonts w:ascii="Times New Roman" w:eastAsia="楷体" w:hAnsi="Times New Roman"/>
                <w:sz w:val="24"/>
              </w:rPr>
              <w:t>专业学位硕士研究生招生计划，若被录取，将严格按照本</w:t>
            </w:r>
            <w:r>
              <w:rPr>
                <w:rFonts w:ascii="Times New Roman" w:eastAsia="楷体" w:hAnsi="Times New Roman" w:hint="eastAsia"/>
                <w:sz w:val="24"/>
              </w:rPr>
              <w:t>专项</w:t>
            </w:r>
            <w:r>
              <w:rPr>
                <w:rFonts w:ascii="Times New Roman" w:eastAsia="楷体" w:hAnsi="Times New Roman"/>
                <w:sz w:val="24"/>
              </w:rPr>
              <w:t>项目要求认真完成学业。</w:t>
            </w:r>
          </w:p>
          <w:p w:rsidR="0087774F" w:rsidRDefault="00B24759" w:rsidP="00486D69">
            <w:pPr>
              <w:numPr>
                <w:ilvl w:val="255"/>
                <w:numId w:val="0"/>
              </w:numPr>
              <w:wordWrap w:val="0"/>
              <w:spacing w:line="360" w:lineRule="auto"/>
              <w:ind w:firstLineChars="200" w:firstLine="480"/>
              <w:rPr>
                <w:rFonts w:ascii="Times New Roman" w:eastAsia="楷体" w:hAnsi="Times New Roman"/>
                <w:b/>
                <w:bCs/>
                <w:sz w:val="24"/>
              </w:rPr>
            </w:pPr>
            <w:r>
              <w:rPr>
                <w:rFonts w:ascii="Times New Roman" w:eastAsia="楷体" w:hAnsi="Times New Roman"/>
                <w:sz w:val="24"/>
              </w:rPr>
              <w:t>2</w:t>
            </w:r>
            <w:r w:rsidR="00C642C4">
              <w:rPr>
                <w:rFonts w:ascii="Times New Roman" w:eastAsia="楷体" w:hAnsi="Times New Roman" w:hint="eastAsia"/>
                <w:sz w:val="24"/>
              </w:rPr>
              <w:t>．</w:t>
            </w:r>
            <w:r>
              <w:rPr>
                <w:rFonts w:ascii="Times New Roman" w:eastAsia="楷体" w:hAnsi="Times New Roman"/>
                <w:sz w:val="24"/>
              </w:rPr>
              <w:t>本人（</w:t>
            </w:r>
            <w:r>
              <w:rPr>
                <w:rFonts w:ascii="Times New Roman" w:eastAsia="楷体" w:hAnsi="Times New Roman"/>
                <w:sz w:val="24"/>
              </w:rPr>
              <w:t xml:space="preserve"> </w:t>
            </w:r>
            <w:r>
              <w:rPr>
                <w:rFonts w:ascii="Times New Roman" w:eastAsia="楷体" w:hAnsi="Times New Roman"/>
                <w:sz w:val="24"/>
              </w:rPr>
              <w:t>是</w:t>
            </w:r>
            <w:r>
              <w:rPr>
                <w:rFonts w:ascii="Times New Roman" w:eastAsia="楷体" w:hAnsi="Times New Roman"/>
                <w:sz w:val="24"/>
              </w:rPr>
              <w:t xml:space="preserve"> / </w:t>
            </w:r>
            <w:r>
              <w:rPr>
                <w:rFonts w:ascii="Times New Roman" w:eastAsia="楷体" w:hAnsi="Times New Roman"/>
                <w:sz w:val="24"/>
              </w:rPr>
              <w:t>否</w:t>
            </w:r>
            <w:r>
              <w:rPr>
                <w:rFonts w:ascii="Times New Roman" w:eastAsia="楷体" w:hAnsi="Times New Roman"/>
                <w:sz w:val="24"/>
              </w:rPr>
              <w:t xml:space="preserve"> </w:t>
            </w:r>
            <w:r>
              <w:rPr>
                <w:rFonts w:ascii="Times New Roman" w:eastAsia="楷体" w:hAnsi="Times New Roman"/>
                <w:sz w:val="24"/>
              </w:rPr>
              <w:t>）同意在所报考学院内调剂到报考专业所申报</w:t>
            </w:r>
            <w:r>
              <w:rPr>
                <w:rFonts w:ascii="Times New Roman" w:eastAsia="楷体" w:hAnsi="Times New Roman" w:hint="eastAsia"/>
                <w:sz w:val="24"/>
              </w:rPr>
              <w:t>专项</w:t>
            </w:r>
            <w:r>
              <w:rPr>
                <w:rFonts w:ascii="Times New Roman" w:eastAsia="楷体" w:hAnsi="Times New Roman"/>
                <w:sz w:val="24"/>
              </w:rPr>
              <w:t>项目的其他导师。</w:t>
            </w:r>
            <w:bookmarkStart w:id="1" w:name="_GoBack"/>
            <w:bookmarkEnd w:id="1"/>
          </w:p>
          <w:p w:rsidR="0087774F" w:rsidRDefault="0087774F">
            <w:pPr>
              <w:spacing w:line="400" w:lineRule="exact"/>
              <w:ind w:firstLineChars="1600" w:firstLine="3855"/>
              <w:jc w:val="center"/>
              <w:rPr>
                <w:rFonts w:ascii="Times New Roman" w:eastAsia="楷体" w:hAnsi="Times New Roman"/>
                <w:b/>
                <w:bCs/>
                <w:sz w:val="24"/>
              </w:rPr>
            </w:pPr>
          </w:p>
          <w:p w:rsidR="0087774F" w:rsidRDefault="00B24759">
            <w:pPr>
              <w:spacing w:line="400" w:lineRule="exact"/>
              <w:ind w:firstLineChars="1600" w:firstLine="3855"/>
              <w:jc w:val="center"/>
              <w:rPr>
                <w:rFonts w:ascii="Times New Roman" w:eastAsia="楷体" w:hAnsi="Times New Roman"/>
                <w:b/>
                <w:bCs/>
                <w:sz w:val="24"/>
                <w:u w:val="single"/>
              </w:rPr>
            </w:pPr>
            <w:r>
              <w:rPr>
                <w:rFonts w:ascii="Times New Roman" w:eastAsia="楷体" w:hAnsi="Times New Roman"/>
                <w:b/>
                <w:bCs/>
                <w:sz w:val="24"/>
              </w:rPr>
              <w:t>承诺人：</w:t>
            </w:r>
          </w:p>
          <w:p w:rsidR="0087774F" w:rsidRDefault="00B24759">
            <w:pPr>
              <w:spacing w:beforeLines="100" w:before="312" w:line="400" w:lineRule="exact"/>
              <w:ind w:firstLineChars="2100" w:firstLine="5040"/>
              <w:jc w:val="center"/>
              <w:rPr>
                <w:rFonts w:ascii="Times New Roman" w:eastAsia="楷体" w:hAnsi="Times New Roman"/>
                <w:sz w:val="24"/>
                <w:u w:val="single"/>
              </w:rPr>
            </w:pPr>
            <w:r>
              <w:rPr>
                <w:rFonts w:ascii="Times New Roman" w:eastAsia="楷体" w:hAnsi="Times New Roman"/>
                <w:sz w:val="24"/>
              </w:rPr>
              <w:t>年</w:t>
            </w:r>
            <w:r>
              <w:rPr>
                <w:rFonts w:ascii="Times New Roman" w:eastAsia="楷体" w:hAnsi="Times New Roman"/>
                <w:sz w:val="24"/>
              </w:rPr>
              <w:t xml:space="preserve">   </w:t>
            </w:r>
            <w:r>
              <w:rPr>
                <w:rFonts w:ascii="Times New Roman" w:eastAsia="楷体" w:hAnsi="Times New Roman"/>
                <w:sz w:val="24"/>
              </w:rPr>
              <w:t>月</w:t>
            </w:r>
            <w:r>
              <w:rPr>
                <w:rFonts w:ascii="Times New Roman" w:eastAsia="楷体" w:hAnsi="Times New Roman"/>
                <w:sz w:val="24"/>
              </w:rPr>
              <w:t xml:space="preserve">   </w:t>
            </w:r>
            <w:r>
              <w:rPr>
                <w:rFonts w:ascii="Times New Roman" w:eastAsia="楷体" w:hAnsi="Times New Roman"/>
                <w:sz w:val="24"/>
              </w:rPr>
              <w:t>日</w:t>
            </w:r>
          </w:p>
        </w:tc>
      </w:tr>
    </w:tbl>
    <w:p w:rsidR="0087774F" w:rsidRDefault="00B24759">
      <w:pPr>
        <w:widowControl/>
        <w:wordWrap w:val="0"/>
        <w:spacing w:line="360" w:lineRule="auto"/>
        <w:rPr>
          <w:rFonts w:ascii="Times New Roman" w:eastAsia="楷体" w:hAnsi="Times New Roman"/>
          <w:sz w:val="24"/>
        </w:rPr>
      </w:pPr>
      <w:r>
        <w:rPr>
          <w:rFonts w:ascii="Times New Roman" w:eastAsia="楷体" w:hAnsi="Times New Roman"/>
          <w:sz w:val="24"/>
        </w:rPr>
        <w:t>备注：</w:t>
      </w:r>
      <w:r>
        <w:rPr>
          <w:rFonts w:ascii="Times New Roman" w:eastAsia="楷体" w:hAnsi="Times New Roman"/>
          <w:sz w:val="24"/>
        </w:rPr>
        <w:t>1.</w:t>
      </w:r>
      <w:r>
        <w:rPr>
          <w:rFonts w:ascii="Times New Roman" w:eastAsia="楷体" w:hAnsi="Times New Roman"/>
          <w:sz w:val="24"/>
        </w:rPr>
        <w:t>申报本专项</w:t>
      </w:r>
      <w:r>
        <w:rPr>
          <w:rFonts w:ascii="Times New Roman" w:eastAsia="楷体" w:hAnsi="Times New Roman" w:hint="eastAsia"/>
          <w:sz w:val="24"/>
        </w:rPr>
        <w:t>项目</w:t>
      </w:r>
      <w:r>
        <w:rPr>
          <w:rFonts w:ascii="Times New Roman" w:eastAsia="楷体" w:hAnsi="Times New Roman"/>
          <w:sz w:val="24"/>
        </w:rPr>
        <w:t>的考生不得同时申报我校其他专项</w:t>
      </w:r>
      <w:r>
        <w:rPr>
          <w:rFonts w:ascii="Times New Roman" w:eastAsia="楷体" w:hAnsi="Times New Roman" w:hint="eastAsia"/>
          <w:sz w:val="24"/>
        </w:rPr>
        <w:t>项目</w:t>
      </w:r>
      <w:r>
        <w:rPr>
          <w:rFonts w:ascii="Times New Roman" w:eastAsia="楷体" w:hAnsi="Times New Roman"/>
          <w:sz w:val="24"/>
        </w:rPr>
        <w:t>。</w:t>
      </w:r>
    </w:p>
    <w:p w:rsidR="0087774F" w:rsidRDefault="00B24759">
      <w:pPr>
        <w:widowControl/>
        <w:wordWrap w:val="0"/>
        <w:spacing w:line="360" w:lineRule="auto"/>
        <w:ind w:firstLineChars="300" w:firstLine="720"/>
        <w:rPr>
          <w:rFonts w:ascii="楷体" w:eastAsia="楷体" w:hAnsi="楷体" w:cs="Times New Roman"/>
          <w:sz w:val="24"/>
          <w:szCs w:val="24"/>
        </w:rPr>
      </w:pPr>
      <w:r>
        <w:rPr>
          <w:rFonts w:ascii="Times New Roman" w:eastAsia="楷体" w:hAnsi="Times New Roman"/>
          <w:sz w:val="24"/>
        </w:rPr>
        <w:t>2.</w:t>
      </w:r>
      <w:r>
        <w:rPr>
          <w:rFonts w:ascii="Times New Roman" w:eastAsia="楷体" w:hAnsi="Times New Roman"/>
          <w:sz w:val="24"/>
        </w:rPr>
        <w:t>如选修过第二外语，则填写语种名称，没有选修过，则填写无。</w:t>
      </w:r>
    </w:p>
    <w:sectPr w:rsidR="008777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B79" w:rsidRDefault="00E23B79" w:rsidP="00C642C4">
      <w:r>
        <w:separator/>
      </w:r>
    </w:p>
  </w:endnote>
  <w:endnote w:type="continuationSeparator" w:id="0">
    <w:p w:rsidR="00E23B79" w:rsidRDefault="00E23B79" w:rsidP="00C64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B79" w:rsidRDefault="00E23B79" w:rsidP="00C642C4">
      <w:r>
        <w:separator/>
      </w:r>
    </w:p>
  </w:footnote>
  <w:footnote w:type="continuationSeparator" w:id="0">
    <w:p w:rsidR="00E23B79" w:rsidRDefault="00E23B79" w:rsidP="00C64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DC3"/>
    <w:rsid w:val="000401D5"/>
    <w:rsid w:val="00092F75"/>
    <w:rsid w:val="000D36CF"/>
    <w:rsid w:val="000D7269"/>
    <w:rsid w:val="001A175F"/>
    <w:rsid w:val="001F4B90"/>
    <w:rsid w:val="002F2FC9"/>
    <w:rsid w:val="003852F5"/>
    <w:rsid w:val="003F0894"/>
    <w:rsid w:val="003F67EF"/>
    <w:rsid w:val="00486D69"/>
    <w:rsid w:val="004C26AE"/>
    <w:rsid w:val="00503AC9"/>
    <w:rsid w:val="00513596"/>
    <w:rsid w:val="00514AC1"/>
    <w:rsid w:val="00521B13"/>
    <w:rsid w:val="00536828"/>
    <w:rsid w:val="0054358E"/>
    <w:rsid w:val="005A3CD6"/>
    <w:rsid w:val="005F4EA2"/>
    <w:rsid w:val="0060735D"/>
    <w:rsid w:val="00620472"/>
    <w:rsid w:val="00630DC3"/>
    <w:rsid w:val="006B6DBE"/>
    <w:rsid w:val="007634E9"/>
    <w:rsid w:val="00803451"/>
    <w:rsid w:val="0087774F"/>
    <w:rsid w:val="0098707D"/>
    <w:rsid w:val="009A6517"/>
    <w:rsid w:val="00A90D2F"/>
    <w:rsid w:val="00AC29E6"/>
    <w:rsid w:val="00AD0ECA"/>
    <w:rsid w:val="00AE30CB"/>
    <w:rsid w:val="00B24759"/>
    <w:rsid w:val="00B54262"/>
    <w:rsid w:val="00C642C4"/>
    <w:rsid w:val="00C761DF"/>
    <w:rsid w:val="00DE0D27"/>
    <w:rsid w:val="00DF2E9B"/>
    <w:rsid w:val="00E0396C"/>
    <w:rsid w:val="00E23B79"/>
    <w:rsid w:val="00ED5104"/>
    <w:rsid w:val="00F825B8"/>
    <w:rsid w:val="00FA6280"/>
    <w:rsid w:val="00FB43AB"/>
    <w:rsid w:val="00FE28C6"/>
    <w:rsid w:val="01B828E2"/>
    <w:rsid w:val="13075AE5"/>
    <w:rsid w:val="199E5689"/>
    <w:rsid w:val="1F6D09A3"/>
    <w:rsid w:val="23C75656"/>
    <w:rsid w:val="28FD1347"/>
    <w:rsid w:val="2BC47174"/>
    <w:rsid w:val="30E3738D"/>
    <w:rsid w:val="328C5B95"/>
    <w:rsid w:val="35E7556C"/>
    <w:rsid w:val="40EE7B77"/>
    <w:rsid w:val="50B065B2"/>
    <w:rsid w:val="540920CD"/>
    <w:rsid w:val="58597531"/>
    <w:rsid w:val="59C20D8E"/>
    <w:rsid w:val="69D81E11"/>
    <w:rsid w:val="720B6493"/>
    <w:rsid w:val="729E100B"/>
    <w:rsid w:val="7B004DA7"/>
    <w:rsid w:val="7C607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FEDD0"/>
  <w15:docId w15:val="{E2202AE8-16AA-4615-AF7F-275A291E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402</Words>
  <Characters>2298</Characters>
  <Application>Microsoft Office Word</Application>
  <DocSecurity>0</DocSecurity>
  <Lines>19</Lines>
  <Paragraphs>5</Paragraphs>
  <ScaleCrop>false</ScaleCrop>
  <Company>微软中国</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paulren</dc:creator>
  <cp:lastModifiedBy>bai</cp:lastModifiedBy>
  <cp:revision>27</cp:revision>
  <dcterms:created xsi:type="dcterms:W3CDTF">2021-08-19T02:51:00Z</dcterms:created>
  <dcterms:modified xsi:type="dcterms:W3CDTF">2021-10-13T03:29:00Z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A1FA8C1ED8BE48DCB1F0352F541AFCBC</vt:lpwstr>
  </property>
</Properties>
</file>